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E4" w:rsidRDefault="002A0679" w:rsidP="002A0679">
      <w:pPr>
        <w:spacing w:after="0"/>
      </w:pPr>
      <w:r>
        <w:t xml:space="preserve">Agribusiness Economics Unit Objectives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“economics”.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Explain the difference between an opportunity cost and a benefit and use this to determine whether</w:t>
      </w:r>
      <w:r w:rsidR="002A0679">
        <w:t xml:space="preserve"> or not a decision was rational.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Define: Intrinsic Value; Scarcity; Economic Value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Use the difference between intrinsic value and economic value to explain why a pro athlete makes more money than a civil servant.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why money is more valuable than bartering?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and explain the Tragedy of the Commons.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how private property eliminates Tragedy of the Commons. </w:t>
      </w:r>
    </w:p>
    <w:p w:rsidR="00035AC3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“corporation” and explain its benefits.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 the following: a) Law of Supply     b.  Law of Demand    c. Equilibrium Point   d.  Supply Curve   e.  Demand Curve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 and provide examples of the following: a) Demand curve shifter; b) Supply curve shifter; c) Complementary Good; d) Substitute Good; e) Goods with an inelastic demand.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Explain the difference between moving along a curve and shifting a curve.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Compare and contrast a price ceiling and a price floor.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Use economics to explain why standard subsidies and rent control do not work from a market perspective.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Identify a supply curve shifter, a demand curve shifter, a price floor, or a price ceiling on a graph.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Take a stance on the MILC subsidy and determine if it is necessary and if it works economically. </w:t>
      </w:r>
    </w:p>
    <w:p w:rsidR="00675889" w:rsidRPr="002A0679" w:rsidRDefault="002A0679" w:rsidP="002A0679">
      <w:pPr>
        <w:numPr>
          <w:ilvl w:val="1"/>
          <w:numId w:val="1"/>
        </w:numPr>
        <w:spacing w:after="0"/>
      </w:pPr>
      <w:r w:rsidRPr="002A0679">
        <w:t>Develop an economic solution to persistently-low economic prices for a commodity that will support the producers of that commodity without causing a market imbalance between supply and demand.</w:t>
      </w:r>
    </w:p>
    <w:p w:rsid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State the importance of how and why money enables the existence of banks.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Be able to define each of the following:  a. Microeconomics   b.  Macroeconomics   c. Aggregate Supply   d.  Aggregate Demand.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Be able to describe and provide examples of each of the following: a. Capitalism   b.  Socialism   c.  Communism   d.  Fascism   e.  Marxism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each of the following: The Invisible Hand   b.  Classical Economics   c. Laissez-faire Economics 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beliefs of Adam Smith regarding government regulation.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principles that enabled the US to become an economic superpower.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Gross Domestic Product, recession, depression, and unemployment.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Write and use the formula for unemployment.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tools used by both Hitler and FDR to end the depressions in their countries.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Summarize the theories of Keynes in regards to government roles in ending recessions.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Compare and contrast the advantages and weaknesses of a strong or a weak dollar.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Summarize the role the lack of a Gold Standard played in the Great Depression.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outcome of the Bretton Woods Conference.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Take a stance on whether or not the US should return to the Gold Standard and back this stance with evidence.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 inflation.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how each of the following are used to regulate the economy: a. Fiscal Policy   b.  Monetary Policy   c.  Exchange Rate Policy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what role the Fed plays in the US economy.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Define each of the following: a. Futures Contract    b.  Commodity    c.  Futures Market    d.  Hedger    e.  Speculator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conditions through which the Chicago Board of Trade began.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Identify which components of a futures contract are negotiable and which are not.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how the futures market enables prices of commodities to become public knowledge.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lastRenderedPageBreak/>
        <w:t xml:space="preserve">Explain the incentives for each of the following to become involved in the futures market: farmers, purchasers, and speculators.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what it means to go long vs. go short.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Explain the difference between a physical contract and a cash settlement contract.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Summarize why a company would choose a cash-settlement contract instead of exchanging the commodity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 each of the following: a. Initial Margin    b.  Maintenance Margin    c.  Margin Call    d.  Leverage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Under given conditions, state whether it would be better to go long or go short.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each of the following options for participation in the futures market: a. Open your own account.  </w:t>
      </w:r>
      <w:proofErr w:type="gramStart"/>
      <w:r w:rsidRPr="002A0679">
        <w:t>b.  Have</w:t>
      </w:r>
      <w:proofErr w:type="gramEnd"/>
      <w:r w:rsidRPr="002A0679">
        <w:t xml:space="preserve"> someone manage your account.  c. Trading </w:t>
      </w:r>
      <w:proofErr w:type="gramStart"/>
      <w:r w:rsidRPr="002A0679">
        <w:t>Advisor  d</w:t>
      </w:r>
      <w:proofErr w:type="gramEnd"/>
      <w:r w:rsidRPr="002A0679">
        <w:t>.  Commodity Pool.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role the federal government plays in economics today.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how the Fed uses each of the following to regulate the economy: federal discount rate, </w:t>
      </w:r>
      <w:proofErr w:type="gramStart"/>
      <w:r w:rsidRPr="002A0679">
        <w:t>federal reserve</w:t>
      </w:r>
      <w:proofErr w:type="gramEnd"/>
      <w:r w:rsidRPr="002A0679">
        <w:t xml:space="preserve"> ratio requirement, open market operations, and federal funds rate.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how and why quantitative easing is used today.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Summarize the differences between a flat, proportional, progressive, and regressive tax and provide examples of each.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State the purpose of each of the following: antitrust laws; regulatory agencies; Fair Labor Standards Act of 1938; patents; international trade.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Explain the </w:t>
      </w:r>
      <w:proofErr w:type="gramStart"/>
      <w:r w:rsidRPr="002A0679">
        <w:t>pro’s</w:t>
      </w:r>
      <w:proofErr w:type="gramEnd"/>
      <w:r w:rsidRPr="002A0679">
        <w:t xml:space="preserve"> and </w:t>
      </w:r>
      <w:proofErr w:type="spellStart"/>
      <w:r w:rsidRPr="002A0679">
        <w:t>con’s</w:t>
      </w:r>
      <w:proofErr w:type="spellEnd"/>
      <w:r w:rsidRPr="002A0679">
        <w:t xml:space="preserve"> of a minimum wage.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why international trade is a better alternative to producing all needed goods within a country using Absolute Advantage and Comparative Advantage.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State the impact that tariffs and NAFTA have had on international trade.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Summarize the importance of international trade to the US and WI economies. 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>Define and explain trade surpluses and trade deficits.</w:t>
      </w:r>
    </w:p>
    <w:p w:rsidR="00675889" w:rsidRPr="002A0679" w:rsidRDefault="00035AC3" w:rsidP="002A0679">
      <w:pPr>
        <w:numPr>
          <w:ilvl w:val="1"/>
          <w:numId w:val="1"/>
        </w:numPr>
        <w:spacing w:after="0"/>
      </w:pPr>
      <w:r w:rsidRPr="002A0679">
        <w:t xml:space="preserve">Compare and contrast the views of Keynes and Hayek; choose whose stance you agree with most and justify this choice using evidence and logic. </w:t>
      </w:r>
    </w:p>
    <w:p w:rsidR="002A0679" w:rsidRDefault="002A0679" w:rsidP="00EA1D73">
      <w:pPr>
        <w:spacing w:after="0"/>
        <w:ind w:left="1440"/>
      </w:pPr>
      <w:bookmarkStart w:id="0" w:name="_GoBack"/>
      <w:bookmarkEnd w:id="0"/>
    </w:p>
    <w:sectPr w:rsidR="002A0679" w:rsidSect="002A0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65EF"/>
    <w:multiLevelType w:val="hybridMultilevel"/>
    <w:tmpl w:val="B894B022"/>
    <w:lvl w:ilvl="0" w:tplc="901AD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D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6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8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B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C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701730"/>
    <w:multiLevelType w:val="hybridMultilevel"/>
    <w:tmpl w:val="80246BD4"/>
    <w:lvl w:ilvl="0" w:tplc="38DE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5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7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C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0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A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195775"/>
    <w:multiLevelType w:val="hybridMultilevel"/>
    <w:tmpl w:val="EFE00232"/>
    <w:lvl w:ilvl="0" w:tplc="70D4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E6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A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E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2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A8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FF20EE"/>
    <w:multiLevelType w:val="hybridMultilevel"/>
    <w:tmpl w:val="065AF10E"/>
    <w:lvl w:ilvl="0" w:tplc="6EFE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2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8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6D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2A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6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A71836"/>
    <w:multiLevelType w:val="hybridMultilevel"/>
    <w:tmpl w:val="F2C637C4"/>
    <w:lvl w:ilvl="0" w:tplc="B7BAF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4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C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8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2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A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8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79"/>
    <w:rsid w:val="00035AC3"/>
    <w:rsid w:val="00050DF0"/>
    <w:rsid w:val="002A0679"/>
    <w:rsid w:val="003B2F52"/>
    <w:rsid w:val="00675889"/>
    <w:rsid w:val="009D1968"/>
    <w:rsid w:val="00D42528"/>
    <w:rsid w:val="00EA1D73"/>
    <w:rsid w:val="00E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83786-2F65-4F7A-AE5B-2D2281CF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3</cp:revision>
  <cp:lastPrinted>2014-02-28T13:08:00Z</cp:lastPrinted>
  <dcterms:created xsi:type="dcterms:W3CDTF">2014-02-27T18:36:00Z</dcterms:created>
  <dcterms:modified xsi:type="dcterms:W3CDTF">2014-02-28T20:45:00Z</dcterms:modified>
</cp:coreProperties>
</file>