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3FD" w:rsidRDefault="0001567A" w:rsidP="008D13FD">
      <w:pPr>
        <w:pStyle w:val="Title"/>
      </w:pPr>
      <w:r>
        <w:rPr>
          <w:noProof/>
        </w:rPr>
        <w:drawing>
          <wp:anchor distT="0" distB="0" distL="114300" distR="114300" simplePos="0" relativeHeight="251663360" behindDoc="1" locked="0" layoutInCell="1" allowOverlap="1" wp14:anchorId="1AA44F1E" wp14:editId="2C7BEA9F">
            <wp:simplePos x="0" y="0"/>
            <wp:positionH relativeFrom="column">
              <wp:posOffset>6430645</wp:posOffset>
            </wp:positionH>
            <wp:positionV relativeFrom="paragraph">
              <wp:posOffset>-316865</wp:posOffset>
            </wp:positionV>
            <wp:extent cx="586105" cy="832485"/>
            <wp:effectExtent l="0" t="0" r="0" b="0"/>
            <wp:wrapNone/>
            <wp:docPr id="5" name="Picture 5" descr="Logo4.jpg"/>
            <wp:cNvGraphicFramePr/>
            <a:graphic xmlns:a="http://schemas.openxmlformats.org/drawingml/2006/main">
              <a:graphicData uri="http://schemas.openxmlformats.org/drawingml/2006/picture">
                <pic:pic xmlns:pic="http://schemas.openxmlformats.org/drawingml/2006/picture">
                  <pic:nvPicPr>
                    <pic:cNvPr id="7" name="Picture 6" descr="Logo4.jpg"/>
                    <pic:cNvPicPr>
                      <a:picLocks noChangeAspect="1"/>
                    </pic:cNvPicPr>
                  </pic:nvPicPr>
                  <pic:blipFill>
                    <a:blip r:embed="rId8" cstate="print"/>
                    <a:srcRect l="19356" t="5000" r="26998"/>
                    <a:stretch>
                      <a:fillRect/>
                    </a:stretch>
                  </pic:blipFill>
                  <pic:spPr>
                    <a:xfrm>
                      <a:off x="0" y="0"/>
                      <a:ext cx="586105" cy="832485"/>
                    </a:xfrm>
                    <a:prstGeom prst="rect">
                      <a:avLst/>
                    </a:prstGeom>
                  </pic:spPr>
                </pic:pic>
              </a:graphicData>
            </a:graphic>
          </wp:anchor>
        </w:drawing>
      </w:r>
      <w:r w:rsidR="008D13FD">
        <w:t xml:space="preserve">Habit 7 – Sharpen the </w:t>
      </w:r>
      <w:proofErr w:type="gramStart"/>
      <w:r w:rsidR="008D13FD">
        <w:t xml:space="preserve">Saw  </w:t>
      </w:r>
      <w:r w:rsidR="008D13FD" w:rsidRPr="009E1A28">
        <w:rPr>
          <w:sz w:val="16"/>
          <w:szCs w:val="16"/>
        </w:rPr>
        <w:t>C</w:t>
      </w:r>
      <w:proofErr w:type="gramEnd"/>
      <w:r w:rsidR="008D13FD" w:rsidRPr="009E1A28">
        <w:rPr>
          <w:sz w:val="16"/>
          <w:szCs w:val="16"/>
        </w:rPr>
        <w:t>. Kohn, Waterford WI</w:t>
      </w:r>
    </w:p>
    <w:p w:rsidR="0001567A" w:rsidRPr="007E5B69" w:rsidRDefault="0001567A" w:rsidP="0001567A">
      <w:pPr>
        <w:rPr>
          <w:u w:val="single"/>
        </w:rPr>
      </w:pPr>
      <w:r>
        <w:t xml:space="preserve">Name: </w:t>
      </w:r>
      <w:r w:rsidRPr="007E5B69">
        <w:rPr>
          <w:u w:val="single"/>
        </w:rPr>
        <w:tab/>
      </w:r>
      <w:r w:rsidRPr="007E5B69">
        <w:rPr>
          <w:u w:val="single"/>
        </w:rPr>
        <w:tab/>
      </w:r>
      <w:r w:rsidRPr="007E5B69">
        <w:rPr>
          <w:u w:val="single"/>
        </w:rPr>
        <w:tab/>
      </w:r>
      <w:r w:rsidRPr="007E5B69">
        <w:rPr>
          <w:u w:val="single"/>
        </w:rPr>
        <w:tab/>
      </w:r>
      <w:r w:rsidRPr="007E5B69">
        <w:rPr>
          <w:u w:val="single"/>
        </w:rPr>
        <w:tab/>
      </w:r>
      <w:r w:rsidRPr="007E5B69">
        <w:rPr>
          <w:u w:val="single"/>
        </w:rPr>
        <w:tab/>
      </w:r>
      <w:r w:rsidRPr="007E5B69">
        <w:rPr>
          <w:u w:val="single"/>
        </w:rPr>
        <w:tab/>
      </w:r>
      <w:r w:rsidRPr="007E5B69">
        <w:rPr>
          <w:u w:val="single"/>
        </w:rPr>
        <w:tab/>
      </w:r>
      <w:r w:rsidRPr="007E5B69">
        <w:rPr>
          <w:u w:val="single"/>
        </w:rPr>
        <w:tab/>
      </w:r>
      <w:r w:rsidRPr="007E5B69">
        <w:rPr>
          <w:u w:val="single"/>
        </w:rPr>
        <w:tab/>
      </w:r>
      <w:r>
        <w:t xml:space="preserve"> Hour</w:t>
      </w:r>
      <w:r w:rsidRPr="007E5B69">
        <w:rPr>
          <w:u w:val="single"/>
        </w:rPr>
        <w:tab/>
      </w:r>
      <w:r w:rsidRPr="007E5B69">
        <w:rPr>
          <w:u w:val="single"/>
        </w:rPr>
        <w:tab/>
      </w:r>
      <w:r>
        <w:t xml:space="preserve">Date: </w:t>
      </w:r>
      <w:r w:rsidRPr="007E5B69">
        <w:rPr>
          <w:u w:val="single"/>
        </w:rPr>
        <w:tab/>
      </w:r>
      <w:r w:rsidRPr="007E5B69">
        <w:rPr>
          <w:u w:val="single"/>
        </w:rPr>
        <w:tab/>
      </w:r>
      <w:r w:rsidRPr="007E5B69">
        <w:rPr>
          <w:u w:val="single"/>
        </w:rPr>
        <w:tab/>
      </w:r>
      <w:r>
        <w:t xml:space="preserve">  </w:t>
      </w:r>
    </w:p>
    <w:p w:rsidR="0001567A" w:rsidRPr="00AF68C7" w:rsidRDefault="0001567A" w:rsidP="0001567A">
      <w:pPr>
        <w:spacing w:after="0"/>
      </w:pPr>
      <w:r>
        <w:t>Date Assignment is due:</w:t>
      </w:r>
      <w:r w:rsidRPr="007E5B69">
        <w:rPr>
          <w:i/>
          <w:u w:val="single"/>
        </w:rPr>
        <w:t xml:space="preserve">  </w:t>
      </w:r>
      <w:r>
        <w:rPr>
          <w:i/>
          <w:u w:val="single"/>
        </w:rPr>
        <w:tab/>
      </w:r>
      <w:r w:rsidRPr="007E5B69">
        <w:rPr>
          <w:u w:val="single"/>
        </w:rPr>
        <w:t xml:space="preserve"> </w:t>
      </w:r>
      <w:r w:rsidRPr="007E5B69">
        <w:rPr>
          <w:u w:val="single"/>
        </w:rPr>
        <w:tab/>
      </w:r>
      <w:r w:rsidRPr="007E5B69">
        <w:rPr>
          <w:u w:val="single"/>
        </w:rPr>
        <w:tab/>
      </w:r>
      <w:r>
        <w:t xml:space="preserve">  Why late? </w:t>
      </w:r>
      <w:r w:rsidRPr="007E5B69">
        <w:rPr>
          <w:u w:val="single"/>
        </w:rPr>
        <w:tab/>
      </w:r>
      <w:r w:rsidRPr="007E5B69">
        <w:rPr>
          <w:u w:val="single"/>
        </w:rPr>
        <w:tab/>
      </w:r>
      <w:r w:rsidRPr="007E5B69">
        <w:rPr>
          <w:u w:val="single"/>
        </w:rPr>
        <w:tab/>
      </w:r>
      <w:r w:rsidRPr="007E5B69">
        <w:rPr>
          <w:u w:val="single"/>
        </w:rPr>
        <w:tab/>
      </w:r>
      <w:r w:rsidRPr="007E5B69">
        <w:rPr>
          <w:u w:val="single"/>
        </w:rPr>
        <w:tab/>
      </w:r>
      <w:r w:rsidRPr="007E5B69">
        <w:rPr>
          <w:u w:val="single"/>
        </w:rPr>
        <w:tab/>
      </w:r>
      <w:r>
        <w:t xml:space="preserve">Score: </w:t>
      </w:r>
      <w:r w:rsidRPr="007E5B69">
        <w:rPr>
          <w:u w:val="single"/>
        </w:rPr>
        <w:t xml:space="preserve">+   </w:t>
      </w:r>
      <w:r w:rsidRPr="007E5B69">
        <w:rPr>
          <w:rStyle w:val="st1"/>
          <w:rFonts w:ascii="MS Gothic" w:eastAsia="MS Gothic" w:hAnsi="MS Gothic" w:cs="MS Gothic" w:hint="eastAsia"/>
          <w:color w:val="222222"/>
          <w:u w:val="single"/>
        </w:rPr>
        <w:t>✓</w:t>
      </w:r>
      <w:r w:rsidRPr="007E5B69">
        <w:rPr>
          <w:rStyle w:val="st1"/>
          <w:rFonts w:ascii="MS Gothic" w:eastAsia="MS Gothic" w:hAnsi="MS Gothic" w:cs="MS Gothic"/>
          <w:color w:val="222222"/>
          <w:u w:val="single"/>
        </w:rPr>
        <w:t xml:space="preserve"> -</w:t>
      </w:r>
      <w:r>
        <w:br/>
      </w:r>
      <w:r w:rsidRPr="007E5B69">
        <w:rPr>
          <w:vertAlign w:val="superscript"/>
        </w:rPr>
        <w:tab/>
      </w:r>
      <w:r w:rsidRPr="007E5B69">
        <w:rPr>
          <w:vertAlign w:val="superscript"/>
        </w:rPr>
        <w:tab/>
      </w:r>
      <w:r w:rsidRPr="007E5B69">
        <w:rPr>
          <w:vertAlign w:val="superscript"/>
        </w:rPr>
        <w:tab/>
        <w:t>Day of Week</w:t>
      </w:r>
      <w:r w:rsidRPr="007E5B69">
        <w:rPr>
          <w:vertAlign w:val="superscript"/>
        </w:rPr>
        <w:tab/>
        <w:t xml:space="preserve">Date </w:t>
      </w:r>
      <w:r w:rsidRPr="007E5B69">
        <w:rPr>
          <w:vertAlign w:val="superscript"/>
        </w:rPr>
        <w:tab/>
      </w:r>
      <w:r w:rsidRPr="007E5B69">
        <w:rPr>
          <w:vertAlign w:val="superscript"/>
        </w:rPr>
        <w:tab/>
      </w:r>
      <w:r w:rsidRPr="007E5B69">
        <w:rPr>
          <w:vertAlign w:val="superscript"/>
        </w:rPr>
        <w:tab/>
      </w:r>
      <w:r w:rsidRPr="007E5B69">
        <w:rPr>
          <w:vertAlign w:val="superscript"/>
        </w:rPr>
        <w:tab/>
        <w:t>If your project was late, describe why</w:t>
      </w:r>
    </w:p>
    <w:p w:rsidR="0001567A" w:rsidRDefault="0001567A" w:rsidP="0001567A">
      <w:pPr>
        <w:pStyle w:val="Heading1"/>
        <w:spacing w:before="0"/>
      </w:pPr>
      <w:r>
        <w:rPr>
          <w:noProof/>
        </w:rPr>
        <w:pict>
          <v:rect id="Rectangle 12" o:spid="_x0000_s1028" style="position:absolute;margin-left:71.95pt;margin-top:17.25pt;width:480.55pt;height:4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" fillcolor="#a7bfde [1620]" strokecolor="#4579b8 [3044]">
            <v:fill color2="#e4ecf5 [500]" rotate="t" angle="180" colors="0 #a3c4ff;22938f #bfd5ff;1 #e5eeff" focus="100%" type="gradient"/>
            <v:shadow on="t" color="black" opacity="24903f" origin=",.5" offset="0,.55556mm"/>
            <v:path arrowok="t"/>
            <v:textbox>
              <w:txbxContent>
                <w:tbl>
                  <w:tblPr>
                    <w:tblW w:w="5000" w:type="pct"/>
                    <w:tblCellSpacing w:w="0" w:type="dxa"/>
                    <w:tblCellMar>
                      <w:left w:w="0" w:type="dxa"/>
                      <w:right w:w="0" w:type="dxa"/>
                    </w:tblCellMar>
                    <w:tblLook w:val="04A0" w:firstRow="1" w:lastRow="0" w:firstColumn="1" w:lastColumn="0" w:noHBand="0" w:noVBand="1"/>
                  </w:tblPr>
                  <w:tblGrid>
                    <w:gridCol w:w="9323"/>
                  </w:tblGrid>
                  <w:tr w:rsidR="00F50FF7" w:rsidTr="00A773C9">
                    <w:trPr>
                      <w:tblCellSpacing w:w="0" w:type="dxa"/>
                    </w:trPr>
                    <w:tc>
                      <w:tcPr>
                        <w:tcW w:w="0" w:type="auto"/>
                        <w:vAlign w:val="center"/>
                        <w:hideMark/>
                      </w:tcPr>
                      <w:p w:rsidR="00F50FF7" w:rsidRDefault="00F50FF7">
                        <w:pPr>
                          <w:rPr>
                            <w:rFonts w:ascii="Verdana" w:hAnsi="Verdana"/>
                            <w:b/>
                            <w:bCs/>
                            <w:caps/>
                            <w:color w:val="576A7D"/>
                            <w:sz w:val="18"/>
                            <w:szCs w:val="18"/>
                          </w:rPr>
                        </w:pPr>
                        <w:r>
                          <w:rPr>
                            <w:rFonts w:ascii="Verdana" w:hAnsi="Verdana"/>
                            <w:b/>
                            <w:bCs/>
                            <w:caps/>
                            <w:color w:val="576A7D"/>
                            <w:sz w:val="18"/>
                            <w:szCs w:val="18"/>
                          </w:rPr>
                          <w:t>The 7 Habits of Highly Effective People</w:t>
                        </w:r>
                        <w:r>
                          <w:rPr>
                            <w:rFonts w:ascii="Verdana" w:hAnsi="Verdana"/>
                            <w:b/>
                            <w:bCs/>
                            <w:caps/>
                            <w:color w:val="576A7D"/>
                            <w:sz w:val="18"/>
                            <w:szCs w:val="18"/>
                          </w:rPr>
                          <w:br/>
                          <w:t>Habit 7: Sharpen the Saw</w:t>
                        </w:r>
                      </w:p>
                    </w:tc>
                  </w:tr>
                  <w:tr w:rsidR="00F50FF7" w:rsidTr="00A773C9">
                    <w:trPr>
                      <w:tblCellSpacing w:w="0" w:type="dxa"/>
                    </w:trPr>
                    <w:tc>
                      <w:tcPr>
                        <w:tcW w:w="0" w:type="auto"/>
                        <w:vAlign w:val="center"/>
                        <w:hideMark/>
                      </w:tcPr>
                      <w:p w:rsidR="00F50FF7" w:rsidRDefault="00F50FF7">
                        <w:pPr>
                          <w:divId w:val="1580942574"/>
                          <w:rPr>
                            <w:rFonts w:ascii="Verdana" w:hAnsi="Verdana"/>
                            <w:sz w:val="18"/>
                            <w:szCs w:val="18"/>
                          </w:rPr>
                        </w:pPr>
                        <w:r>
                          <w:rPr>
                            <w:rFonts w:ascii="Verdana" w:hAnsi="Verdana"/>
                            <w:sz w:val="18"/>
                            <w:szCs w:val="18"/>
                          </w:rPr>
                          <w:t>Sharpen the Saw means preserving and enhancing the greatest asset you have--you. It means having a balanced program for self-renewal in the four areas of your life: physical, social/emotional, mental, and spiritual. Here are some examples of activities:</w:t>
                        </w:r>
                      </w:p>
                      <w:tbl>
                        <w:tblPr>
                          <w:tblW w:w="5000" w:type="pct"/>
                          <w:tblCellSpacing w:w="0" w:type="dxa"/>
                          <w:tblCellMar>
                            <w:left w:w="0" w:type="dxa"/>
                            <w:right w:w="0" w:type="dxa"/>
                          </w:tblCellMar>
                          <w:tblLook w:val="04A0" w:firstRow="1" w:lastRow="0" w:firstColumn="1" w:lastColumn="0" w:noHBand="0" w:noVBand="1"/>
                        </w:tblPr>
                        <w:tblGrid>
                          <w:gridCol w:w="3170"/>
                          <w:gridCol w:w="6153"/>
                        </w:tblGrid>
                        <w:tr w:rsidR="00F50FF7">
                          <w:trPr>
                            <w:divId w:val="1660109848"/>
                            <w:tblCellSpacing w:w="0" w:type="dxa"/>
                          </w:trPr>
                          <w:tc>
                            <w:tcPr>
                              <w:tcW w:w="1700" w:type="pct"/>
                              <w:tcMar>
                                <w:top w:w="0" w:type="dxa"/>
                                <w:left w:w="0" w:type="dxa"/>
                                <w:bottom w:w="75" w:type="dxa"/>
                                <w:right w:w="0" w:type="dxa"/>
                              </w:tcMar>
                              <w:vAlign w:val="center"/>
                              <w:hideMark/>
                            </w:tcPr>
                            <w:p w:rsidR="00F50FF7" w:rsidRDefault="00F50FF7">
                              <w:pPr>
                                <w:rPr>
                                  <w:rFonts w:ascii="Verdana" w:hAnsi="Verdana"/>
                                  <w:sz w:val="18"/>
                                  <w:szCs w:val="18"/>
                                </w:rPr>
                              </w:pPr>
                              <w:r>
                                <w:rPr>
                                  <w:rStyle w:val="Strong"/>
                                  <w:rFonts w:ascii="Verdana" w:hAnsi="Verdana"/>
                                  <w:sz w:val="18"/>
                                  <w:szCs w:val="18"/>
                                </w:rPr>
                                <w:t>Physical:</w:t>
                              </w:r>
                            </w:p>
                          </w:tc>
                          <w:tc>
                            <w:tcPr>
                              <w:tcW w:w="3300" w:type="pct"/>
                              <w:tcMar>
                                <w:top w:w="0" w:type="dxa"/>
                                <w:left w:w="0" w:type="dxa"/>
                                <w:bottom w:w="75" w:type="dxa"/>
                                <w:right w:w="0" w:type="dxa"/>
                              </w:tcMar>
                              <w:vAlign w:val="center"/>
                              <w:hideMark/>
                            </w:tcPr>
                            <w:p w:rsidR="00F50FF7" w:rsidRDefault="00F50FF7">
                              <w:pPr>
                                <w:rPr>
                                  <w:rFonts w:ascii="Verdana" w:hAnsi="Verdana"/>
                                  <w:sz w:val="18"/>
                                  <w:szCs w:val="18"/>
                                </w:rPr>
                              </w:pPr>
                              <w:r>
                                <w:rPr>
                                  <w:rFonts w:ascii="Verdana" w:hAnsi="Verdana"/>
                                  <w:sz w:val="18"/>
                                  <w:szCs w:val="18"/>
                                </w:rPr>
                                <w:t>Beneficial eating, exercising, and resting</w:t>
                              </w:r>
                            </w:p>
                          </w:tc>
                        </w:tr>
                        <w:tr w:rsidR="00F50FF7">
                          <w:trPr>
                            <w:divId w:val="1660109848"/>
                            <w:tblCellSpacing w:w="0" w:type="dxa"/>
                          </w:trPr>
                          <w:tc>
                            <w:tcPr>
                              <w:tcW w:w="0" w:type="auto"/>
                              <w:tcMar>
                                <w:top w:w="0" w:type="dxa"/>
                                <w:left w:w="0" w:type="dxa"/>
                                <w:bottom w:w="75" w:type="dxa"/>
                                <w:right w:w="0" w:type="dxa"/>
                              </w:tcMar>
                              <w:vAlign w:val="center"/>
                              <w:hideMark/>
                            </w:tcPr>
                            <w:p w:rsidR="00F50FF7" w:rsidRDefault="00F50FF7">
                              <w:pPr>
                                <w:rPr>
                                  <w:rFonts w:ascii="Verdana" w:hAnsi="Verdana"/>
                                  <w:sz w:val="18"/>
                                  <w:szCs w:val="18"/>
                                </w:rPr>
                              </w:pPr>
                              <w:r>
                                <w:rPr>
                                  <w:rStyle w:val="Strong"/>
                                  <w:rFonts w:ascii="Verdana" w:hAnsi="Verdana"/>
                                  <w:sz w:val="18"/>
                                  <w:szCs w:val="18"/>
                                </w:rPr>
                                <w:t>Social/Emotional:</w:t>
                              </w:r>
                            </w:p>
                          </w:tc>
                          <w:tc>
                            <w:tcPr>
                              <w:tcW w:w="0" w:type="auto"/>
                              <w:tcMar>
                                <w:top w:w="0" w:type="dxa"/>
                                <w:left w:w="0" w:type="dxa"/>
                                <w:bottom w:w="75" w:type="dxa"/>
                                <w:right w:w="0" w:type="dxa"/>
                              </w:tcMar>
                              <w:vAlign w:val="center"/>
                              <w:hideMark/>
                            </w:tcPr>
                            <w:p w:rsidR="00F50FF7" w:rsidRDefault="00F50FF7">
                              <w:pPr>
                                <w:rPr>
                                  <w:rFonts w:ascii="Verdana" w:hAnsi="Verdana"/>
                                  <w:sz w:val="18"/>
                                  <w:szCs w:val="18"/>
                                </w:rPr>
                              </w:pPr>
                              <w:r>
                                <w:rPr>
                                  <w:rFonts w:ascii="Verdana" w:hAnsi="Verdana"/>
                                  <w:sz w:val="18"/>
                                  <w:szCs w:val="18"/>
                                </w:rPr>
                                <w:t>Making social and meaningful connections with others</w:t>
                              </w:r>
                            </w:p>
                          </w:tc>
                        </w:tr>
                        <w:tr w:rsidR="00F50FF7">
                          <w:trPr>
                            <w:divId w:val="1660109848"/>
                            <w:tblCellSpacing w:w="0" w:type="dxa"/>
                          </w:trPr>
                          <w:tc>
                            <w:tcPr>
                              <w:tcW w:w="0" w:type="auto"/>
                              <w:tcMar>
                                <w:top w:w="0" w:type="dxa"/>
                                <w:left w:w="0" w:type="dxa"/>
                                <w:bottom w:w="75" w:type="dxa"/>
                                <w:right w:w="0" w:type="dxa"/>
                              </w:tcMar>
                              <w:vAlign w:val="center"/>
                              <w:hideMark/>
                            </w:tcPr>
                            <w:p w:rsidR="00F50FF7" w:rsidRDefault="00F50FF7">
                              <w:pPr>
                                <w:rPr>
                                  <w:rFonts w:ascii="Verdana" w:hAnsi="Verdana"/>
                                  <w:sz w:val="18"/>
                                  <w:szCs w:val="18"/>
                                </w:rPr>
                              </w:pPr>
                              <w:r>
                                <w:rPr>
                                  <w:rStyle w:val="Strong"/>
                                  <w:rFonts w:ascii="Verdana" w:hAnsi="Verdana"/>
                                  <w:sz w:val="18"/>
                                  <w:szCs w:val="18"/>
                                </w:rPr>
                                <w:t>Mental:</w:t>
                              </w:r>
                            </w:p>
                          </w:tc>
                          <w:tc>
                            <w:tcPr>
                              <w:tcW w:w="0" w:type="auto"/>
                              <w:tcMar>
                                <w:top w:w="0" w:type="dxa"/>
                                <w:left w:w="0" w:type="dxa"/>
                                <w:bottom w:w="75" w:type="dxa"/>
                                <w:right w:w="0" w:type="dxa"/>
                              </w:tcMar>
                              <w:vAlign w:val="center"/>
                              <w:hideMark/>
                            </w:tcPr>
                            <w:p w:rsidR="00F50FF7" w:rsidRDefault="00F50FF7">
                              <w:pPr>
                                <w:rPr>
                                  <w:rFonts w:ascii="Verdana" w:hAnsi="Verdana"/>
                                  <w:sz w:val="18"/>
                                  <w:szCs w:val="18"/>
                                </w:rPr>
                              </w:pPr>
                              <w:r>
                                <w:rPr>
                                  <w:rFonts w:ascii="Verdana" w:hAnsi="Verdana"/>
                                  <w:sz w:val="18"/>
                                  <w:szCs w:val="18"/>
                                </w:rPr>
                                <w:t>Learning, reading, writing, and teaching</w:t>
                              </w:r>
                            </w:p>
                          </w:tc>
                        </w:tr>
                        <w:tr w:rsidR="00F50FF7">
                          <w:trPr>
                            <w:divId w:val="1660109848"/>
                            <w:tblCellSpacing w:w="0" w:type="dxa"/>
                          </w:trPr>
                          <w:tc>
                            <w:tcPr>
                              <w:tcW w:w="0" w:type="auto"/>
                              <w:tcMar>
                                <w:top w:w="0" w:type="dxa"/>
                                <w:left w:w="0" w:type="dxa"/>
                                <w:bottom w:w="75" w:type="dxa"/>
                                <w:right w:w="0" w:type="dxa"/>
                              </w:tcMar>
                              <w:hideMark/>
                            </w:tcPr>
                            <w:p w:rsidR="00F50FF7" w:rsidRDefault="00F50FF7">
                              <w:pPr>
                                <w:rPr>
                                  <w:rFonts w:ascii="Verdana" w:hAnsi="Verdana"/>
                                  <w:sz w:val="18"/>
                                  <w:szCs w:val="18"/>
                                </w:rPr>
                              </w:pPr>
                              <w:r>
                                <w:rPr>
                                  <w:rStyle w:val="Strong"/>
                                  <w:rFonts w:ascii="Verdana" w:hAnsi="Verdana"/>
                                  <w:sz w:val="18"/>
                                  <w:szCs w:val="18"/>
                                </w:rPr>
                                <w:t>Spiritual:</w:t>
                              </w:r>
                            </w:p>
                          </w:tc>
                          <w:tc>
                            <w:tcPr>
                              <w:tcW w:w="0" w:type="auto"/>
                              <w:tcMar>
                                <w:top w:w="0" w:type="dxa"/>
                                <w:left w:w="0" w:type="dxa"/>
                                <w:bottom w:w="75" w:type="dxa"/>
                                <w:right w:w="0" w:type="dxa"/>
                              </w:tcMar>
                              <w:vAlign w:val="center"/>
                              <w:hideMark/>
                            </w:tcPr>
                            <w:p w:rsidR="00F50FF7" w:rsidRDefault="00F50FF7">
                              <w:pPr>
                                <w:rPr>
                                  <w:rFonts w:ascii="Verdana" w:hAnsi="Verdana"/>
                                  <w:sz w:val="18"/>
                                  <w:szCs w:val="18"/>
                                </w:rPr>
                              </w:pPr>
                              <w:r>
                                <w:rPr>
                                  <w:rFonts w:ascii="Verdana" w:hAnsi="Verdana"/>
                                  <w:sz w:val="18"/>
                                  <w:szCs w:val="18"/>
                                </w:rPr>
                                <w:t>Spending time in nature, expanding spiritual self through meditation, music, art, prayer, or service</w:t>
                              </w:r>
                            </w:p>
                          </w:tc>
                        </w:tr>
                      </w:tbl>
                      <w:p w:rsidR="00F50FF7" w:rsidRDefault="00F50FF7">
                        <w:pPr>
                          <w:rPr>
                            <w:rFonts w:ascii="Verdana" w:hAnsi="Verdana"/>
                            <w:sz w:val="18"/>
                            <w:szCs w:val="18"/>
                          </w:rPr>
                        </w:pPr>
                        <w:r>
                          <w:rPr>
                            <w:rFonts w:ascii="Verdana" w:hAnsi="Verdana"/>
                            <w:sz w:val="18"/>
                            <w:szCs w:val="18"/>
                          </w:rPr>
                          <w:br/>
                          <w:t>As you renew yourself in each of the four areas, you create growth and change in your life. Sharpen the Saw keeps you fresh so you can continue to practice the other six habits. You increase your capacity to produce and handle the challenges around you. Without this renewal, the body becomes weak, the mind mechanical, the emotio</w:t>
                        </w:r>
                        <w:bookmarkStart w:id="0" w:name="_GoBack"/>
                        <w:bookmarkEnd w:id="0"/>
                        <w:r>
                          <w:rPr>
                            <w:rFonts w:ascii="Verdana" w:hAnsi="Verdana"/>
                            <w:sz w:val="18"/>
                            <w:szCs w:val="18"/>
                          </w:rPr>
                          <w:t>ns raw, the spirit insensitive, and the person selfish. Not a pretty picture, is it?</w:t>
                        </w:r>
                        <w:r>
                          <w:rPr>
                            <w:rFonts w:ascii="Verdana" w:hAnsi="Verdana"/>
                            <w:sz w:val="18"/>
                            <w:szCs w:val="18"/>
                          </w:rPr>
                          <w:br/>
                        </w:r>
                        <w:r>
                          <w:rPr>
                            <w:rFonts w:ascii="Verdana" w:hAnsi="Verdana"/>
                            <w:sz w:val="18"/>
                            <w:szCs w:val="18"/>
                          </w:rPr>
                          <w:br/>
                          <w:t xml:space="preserve">Feeling good doesn't just happen. Living a life in balance means taking the necessary time to renew </w:t>
                        </w:r>
                        <w:proofErr w:type="gramStart"/>
                        <w:r>
                          <w:rPr>
                            <w:rFonts w:ascii="Verdana" w:hAnsi="Verdana"/>
                            <w:sz w:val="18"/>
                            <w:szCs w:val="18"/>
                          </w:rPr>
                          <w:t>yourself</w:t>
                        </w:r>
                        <w:proofErr w:type="gramEnd"/>
                        <w:r>
                          <w:rPr>
                            <w:rFonts w:ascii="Verdana" w:hAnsi="Verdana"/>
                            <w:sz w:val="18"/>
                            <w:szCs w:val="18"/>
                          </w:rPr>
                          <w:t xml:space="preserve">. It's all up to you. You can renew yourself through relaxation. Or you can totally burn yourself out by overdoing everything. You can pamper yourself mentally and spiritually. Or you can go through life oblivious to your well-being. You can experience vibrant energy. Or you can procrastinate and miss out on the benefits of good health and exercise. You can revitalize yourself and face a new day in peace and harmony. Or you can wake up in the morning full of apathy because your get-up-and-go has got-up-and-gone. Just remember that every day provides a new opportunity for renewal--a new opportunity to recharge </w:t>
                        </w:r>
                        <w:proofErr w:type="gramStart"/>
                        <w:r>
                          <w:rPr>
                            <w:rFonts w:ascii="Verdana" w:hAnsi="Verdana"/>
                            <w:sz w:val="18"/>
                            <w:szCs w:val="18"/>
                          </w:rPr>
                          <w:t>yourself</w:t>
                        </w:r>
                        <w:proofErr w:type="gramEnd"/>
                        <w:r>
                          <w:rPr>
                            <w:rFonts w:ascii="Verdana" w:hAnsi="Verdana"/>
                            <w:sz w:val="18"/>
                            <w:szCs w:val="18"/>
                          </w:rPr>
                          <w:t xml:space="preserve"> instead of hitting the wall. All it takes is the desire, knowledge, and skill.</w:t>
                        </w:r>
                      </w:p>
                    </w:tc>
                  </w:tr>
                </w:tbl>
                <w:p w:rsidR="0001567A" w:rsidRDefault="0001567A" w:rsidP="0001567A">
                  <w:pPr>
                    <w:rPr>
                      <w:vanish/>
                    </w:rPr>
                  </w:pPr>
                </w:p>
                <w:tbl>
                  <w:tblPr>
                    <w:tblW w:w="5000" w:type="pct"/>
                    <w:tblCellSpacing w:w="0" w:type="dxa"/>
                    <w:tblCellMar>
                      <w:left w:w="0" w:type="dxa"/>
                      <w:right w:w="0" w:type="dxa"/>
                    </w:tblCellMar>
                    <w:tblLook w:val="04A0" w:firstRow="1" w:lastRow="0" w:firstColumn="1" w:lastColumn="0" w:noHBand="0" w:noVBand="1"/>
                  </w:tblPr>
                  <w:tblGrid>
                    <w:gridCol w:w="9323"/>
                  </w:tblGrid>
                  <w:tr w:rsidR="0001567A" w:rsidTr="009957BC">
                    <w:trPr>
                      <w:tblCellSpacing w:w="0" w:type="dxa"/>
                    </w:trPr>
                    <w:tc>
                      <w:tcPr>
                        <w:tcW w:w="0" w:type="auto"/>
                        <w:vAlign w:val="center"/>
                      </w:tcPr>
                      <w:p w:rsidR="0001567A" w:rsidRDefault="0001567A" w:rsidP="00F50FF7">
                        <w:pPr>
                          <w:rPr>
                            <w:sz w:val="24"/>
                            <w:szCs w:val="24"/>
                          </w:rPr>
                        </w:pPr>
                        <w:r>
                          <w:rPr>
                            <w:sz w:val="24"/>
                            <w:szCs w:val="24"/>
                          </w:rPr>
                          <w:t xml:space="preserve">Source: </w:t>
                        </w:r>
                        <w:hyperlink r:id="rId9" w:history="1">
                          <w:r w:rsidR="00F50FF7" w:rsidRPr="00C876BE">
                            <w:rPr>
                              <w:rStyle w:val="Hyperlink"/>
                              <w:sz w:val="24"/>
                              <w:szCs w:val="24"/>
                            </w:rPr>
                            <w:t>https://www.stephencovey.com/7habits/7habits-habit7.php</w:t>
                          </w:r>
                        </w:hyperlink>
                        <w:r w:rsidR="00F50FF7">
                          <w:rPr>
                            <w:sz w:val="24"/>
                            <w:szCs w:val="24"/>
                          </w:rPr>
                          <w:t xml:space="preserve"> </w:t>
                        </w:r>
                      </w:p>
                    </w:tc>
                  </w:tr>
                  <w:tr w:rsidR="0001567A" w:rsidTr="009957BC">
                    <w:trPr>
                      <w:tblCellSpacing w:w="0" w:type="dxa"/>
                    </w:trPr>
                    <w:tc>
                      <w:tcPr>
                        <w:tcW w:w="0" w:type="auto"/>
                        <w:vAlign w:val="center"/>
                      </w:tcPr>
                      <w:p w:rsidR="0001567A" w:rsidRDefault="0001567A">
                        <w:pPr>
                          <w:rPr>
                            <w:sz w:val="24"/>
                            <w:szCs w:val="24"/>
                          </w:rPr>
                        </w:pPr>
                      </w:p>
                    </w:tc>
                  </w:tr>
                  <w:tr w:rsidR="0001567A" w:rsidTr="009957BC">
                    <w:trPr>
                      <w:tblCellSpacing w:w="0" w:type="dxa"/>
                    </w:trPr>
                    <w:tc>
                      <w:tcPr>
                        <w:tcW w:w="0" w:type="auto"/>
                        <w:vAlign w:val="center"/>
                      </w:tcPr>
                      <w:p w:rsidR="0001567A" w:rsidRDefault="0001567A">
                        <w:pPr>
                          <w:rPr>
                            <w:sz w:val="24"/>
                            <w:szCs w:val="24"/>
                          </w:rPr>
                        </w:pPr>
                      </w:p>
                    </w:tc>
                  </w:tr>
                  <w:tr w:rsidR="0001567A" w:rsidTr="009957BC">
                    <w:trPr>
                      <w:tblCellSpacing w:w="0" w:type="dxa"/>
                    </w:trPr>
                    <w:tc>
                      <w:tcPr>
                        <w:tcW w:w="0" w:type="auto"/>
                        <w:vAlign w:val="center"/>
                      </w:tcPr>
                      <w:p w:rsidR="0001567A" w:rsidRDefault="0001567A">
                        <w:pPr>
                          <w:rPr>
                            <w:sz w:val="24"/>
                            <w:szCs w:val="24"/>
                          </w:rPr>
                        </w:pPr>
                      </w:p>
                    </w:tc>
                  </w:tr>
                  <w:tr w:rsidR="0001567A" w:rsidTr="00A773C9">
                    <w:trPr>
                      <w:tblCellSpacing w:w="0" w:type="dxa"/>
                    </w:trPr>
                    <w:tc>
                      <w:tcPr>
                        <w:tcW w:w="0" w:type="auto"/>
                        <w:vAlign w:val="center"/>
                        <w:hideMark/>
                      </w:tcPr>
                      <w:p w:rsidR="0001567A" w:rsidRDefault="0001567A">
                        <w:pPr>
                          <w:rPr>
                            <w:sz w:val="24"/>
                            <w:szCs w:val="24"/>
                          </w:rPr>
                        </w:pPr>
                        <w:hyperlink r:id="rId10" w:history="1">
                          <w:r>
                            <w:rPr>
                              <w:rStyle w:val="Hyperlink"/>
                            </w:rPr>
                            <w:t>Habit 4 »</w:t>
                          </w:r>
                        </w:hyperlink>
                      </w:p>
                    </w:tc>
                  </w:tr>
                  <w:tr w:rsidR="0001567A" w:rsidTr="00A773C9">
                    <w:trPr>
                      <w:tblCellSpacing w:w="0" w:type="dxa"/>
                    </w:trPr>
                    <w:tc>
                      <w:tcPr>
                        <w:tcW w:w="0" w:type="auto"/>
                        <w:vAlign w:val="center"/>
                        <w:hideMark/>
                      </w:tcPr>
                      <w:p w:rsidR="0001567A" w:rsidRDefault="0001567A">
                        <w:pPr>
                          <w:rPr>
                            <w:sz w:val="24"/>
                            <w:szCs w:val="24"/>
                          </w:rPr>
                        </w:pPr>
                        <w:hyperlink r:id="rId11" w:history="1">
                          <w:r>
                            <w:rPr>
                              <w:rStyle w:val="Hyperlink"/>
                            </w:rPr>
                            <w:t>Habit 5 »</w:t>
                          </w:r>
                        </w:hyperlink>
                      </w:p>
                    </w:tc>
                  </w:tr>
                  <w:tr w:rsidR="0001567A" w:rsidTr="00A773C9">
                    <w:trPr>
                      <w:tblCellSpacing w:w="0" w:type="dxa"/>
                    </w:trPr>
                    <w:tc>
                      <w:tcPr>
                        <w:tcW w:w="0" w:type="auto"/>
                        <w:vAlign w:val="center"/>
                        <w:hideMark/>
                      </w:tcPr>
                      <w:p w:rsidR="0001567A" w:rsidRDefault="0001567A">
                        <w:pPr>
                          <w:rPr>
                            <w:sz w:val="24"/>
                            <w:szCs w:val="24"/>
                          </w:rPr>
                        </w:pPr>
                        <w:hyperlink r:id="rId12" w:history="1">
                          <w:r>
                            <w:rPr>
                              <w:rStyle w:val="Hyperlink"/>
                            </w:rPr>
                            <w:t>Habit 6 »</w:t>
                          </w:r>
                        </w:hyperlink>
                      </w:p>
                    </w:tc>
                  </w:tr>
                  <w:tr w:rsidR="0001567A" w:rsidTr="00A773C9">
                    <w:trPr>
                      <w:tblCellSpacing w:w="0" w:type="dxa"/>
                    </w:trPr>
                    <w:tc>
                      <w:tcPr>
                        <w:tcW w:w="0" w:type="auto"/>
                        <w:vAlign w:val="center"/>
                        <w:hideMark/>
                      </w:tcPr>
                      <w:p w:rsidR="0001567A" w:rsidRDefault="0001567A">
                        <w:pPr>
                          <w:rPr>
                            <w:sz w:val="24"/>
                            <w:szCs w:val="24"/>
                          </w:rPr>
                        </w:pPr>
                        <w:hyperlink r:id="rId13" w:history="1">
                          <w:r>
                            <w:rPr>
                              <w:rStyle w:val="Hyperlink"/>
                            </w:rPr>
                            <w:t>Habit 7 »</w:t>
                          </w:r>
                        </w:hyperlink>
                      </w:p>
                    </w:tc>
                  </w:tr>
                  <w:tr w:rsidR="0001567A" w:rsidTr="00A773C9">
                    <w:trPr>
                      <w:tblCellSpacing w:w="0" w:type="dxa"/>
                    </w:trPr>
                    <w:tc>
                      <w:tcPr>
                        <w:tcW w:w="0" w:type="auto"/>
                        <w:vAlign w:val="center"/>
                        <w:hideMark/>
                      </w:tcPr>
                      <w:p w:rsidR="0001567A" w:rsidRDefault="0001567A">
                        <w:pPr>
                          <w:rPr>
                            <w:sz w:val="24"/>
                            <w:szCs w:val="24"/>
                          </w:rPr>
                        </w:pPr>
                        <w:hyperlink r:id="rId14" w:history="1">
                          <w:r>
                            <w:rPr>
                              <w:rStyle w:val="Hyperlink"/>
                            </w:rPr>
                            <w:t>The 8 Habit</w:t>
                          </w:r>
                          <w:r>
                            <w:rPr>
                              <w:rStyle w:val="Hyperlink"/>
                              <w:vertAlign w:val="superscript"/>
                            </w:rPr>
                            <w:t>®</w:t>
                          </w:r>
                          <w:r>
                            <w:rPr>
                              <w:rStyle w:val="Hyperlink"/>
                            </w:rPr>
                            <w:t xml:space="preserve"> »</w:t>
                          </w:r>
                        </w:hyperlink>
                      </w:p>
                    </w:tc>
                  </w:tr>
                  <w:tr w:rsidR="0001567A" w:rsidTr="00A773C9">
                    <w:trPr>
                      <w:tblCellSpacing w:w="0" w:type="dxa"/>
                    </w:trPr>
                    <w:tc>
                      <w:tcPr>
                        <w:tcW w:w="0" w:type="auto"/>
                        <w:vAlign w:val="center"/>
                        <w:hideMark/>
                      </w:tcPr>
                      <w:p w:rsidR="0001567A" w:rsidRDefault="0001567A">
                        <w:pPr>
                          <w:rPr>
                            <w:sz w:val="24"/>
                            <w:szCs w:val="24"/>
                          </w:rPr>
                        </w:pPr>
                        <w:hyperlink r:id="rId15" w:history="1">
                          <w:r>
                            <w:rPr>
                              <w:rStyle w:val="Hyperlink"/>
                            </w:rPr>
                            <w:t>Everyday Greatness »</w:t>
                          </w:r>
                        </w:hyperlink>
                      </w:p>
                    </w:tc>
                  </w:tr>
                  <w:tr w:rsidR="0001567A" w:rsidTr="00A773C9">
                    <w:trPr>
                      <w:tblCellSpacing w:w="0" w:type="dxa"/>
                    </w:trPr>
                    <w:tc>
                      <w:tcPr>
                        <w:tcW w:w="0" w:type="auto"/>
                        <w:vAlign w:val="center"/>
                        <w:hideMark/>
                      </w:tcPr>
                      <w:p w:rsidR="0001567A" w:rsidRDefault="0001567A">
                        <w:pPr>
                          <w:rPr>
                            <w:sz w:val="24"/>
                            <w:szCs w:val="24"/>
                          </w:rPr>
                        </w:pPr>
                        <w:hyperlink r:id="rId16" w:history="1">
                          <w:r>
                            <w:rPr>
                              <w:rStyle w:val="Hyperlink"/>
                            </w:rPr>
                            <w:t>Great Work Great Career »</w:t>
                          </w:r>
                        </w:hyperlink>
                      </w:p>
                    </w:tc>
                  </w:tr>
                </w:tbl>
                <w:p w:rsidR="0001567A" w:rsidRPr="00E11AD9" w:rsidRDefault="0001567A" w:rsidP="0001567A">
                  <w:pPr>
                    <w:pStyle w:val="ListParagraph"/>
                    <w:ind w:left="360"/>
                  </w:pPr>
                </w:p>
              </w:txbxContent>
            </v:textbox>
          </v:rect>
        </w:pict>
      </w:r>
      <w:r>
        <w:rPr>
          <w:noProof/>
        </w:rPr>
        <w:pict>
          <v:rect id="Rectangle 11" o:spid="_x0000_s1027" style="position:absolute;margin-left:-16pt;margin-top:17.25pt;width:81pt;height: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" fillcolor="gray [1616]" strokecolor="black [3040]">
            <v:fill color2="#d9d9d9 [496]" rotate="t" angle="180" colors="0 #bcbcbc;22938f #d0d0d0;1 #ededed" focus="100%" type="gradient"/>
            <v:shadow on="t" color="black" opacity="24903f" origin=",.5" offset="0,.55556mm"/>
            <v:path arrowok="t"/>
            <v:textbox>
              <w:txbxContent>
                <w:p w:rsidR="0001567A" w:rsidRDefault="0001567A" w:rsidP="0001567A">
                  <w:pPr>
                    <w:pStyle w:val="BalloonText"/>
                    <w:jc w:val="center"/>
                    <w:rPr>
                      <w:rFonts w:asciiTheme="minorHAnsi" w:hAnsiTheme="minorHAnsi" w:cstheme="minorHAnsi"/>
                      <w:sz w:val="18"/>
                      <w:szCs w:val="18"/>
                    </w:rPr>
                  </w:pPr>
                  <w:r w:rsidRPr="00A0365D">
                    <w:rPr>
                      <w:rFonts w:asciiTheme="minorHAnsi" w:hAnsiTheme="minorHAnsi" w:cstheme="minorHAnsi"/>
                      <w:b/>
                      <w:sz w:val="18"/>
                      <w:szCs w:val="18"/>
                      <w:u w:val="single"/>
                    </w:rPr>
                    <w:t>Units</w:t>
                  </w:r>
                </w:p>
                <w:p w:rsidR="0001567A" w:rsidRDefault="0001567A" w:rsidP="0001567A">
                  <w:pPr>
                    <w:pStyle w:val="BalloonText"/>
                    <w:jc w:val="center"/>
                    <w:rPr>
                      <w:rFonts w:asciiTheme="minorHAnsi" w:hAnsiTheme="minorHAnsi" w:cstheme="minorHAnsi"/>
                      <w:sz w:val="18"/>
                      <w:szCs w:val="18"/>
                    </w:rPr>
                  </w:pPr>
                  <w:r>
                    <w:rPr>
                      <w:rFonts w:asciiTheme="minorHAnsi" w:hAnsiTheme="minorHAnsi" w:cstheme="minorHAnsi"/>
                      <w:sz w:val="18"/>
                      <w:szCs w:val="18"/>
                    </w:rPr>
                    <w:t xml:space="preserve">1. Definitions of Leadership </w:t>
                  </w:r>
                </w:p>
                <w:p w:rsidR="0001567A" w:rsidRDefault="0001567A" w:rsidP="0001567A">
                  <w:pPr>
                    <w:pStyle w:val="BalloonText"/>
                    <w:jc w:val="center"/>
                    <w:rPr>
                      <w:rFonts w:asciiTheme="minorHAnsi" w:hAnsiTheme="minorHAnsi" w:cstheme="minorHAnsi"/>
                      <w:sz w:val="18"/>
                      <w:szCs w:val="18"/>
                    </w:rPr>
                  </w:pPr>
                </w:p>
                <w:p w:rsidR="0001567A" w:rsidRDefault="0001567A" w:rsidP="0001567A">
                  <w:pPr>
                    <w:pStyle w:val="BalloonText"/>
                    <w:jc w:val="center"/>
                    <w:rPr>
                      <w:rFonts w:asciiTheme="minorHAnsi" w:hAnsiTheme="minorHAnsi" w:cstheme="minorHAnsi"/>
                      <w:sz w:val="18"/>
                      <w:szCs w:val="18"/>
                    </w:rPr>
                  </w:pPr>
                  <w:r>
                    <w:rPr>
                      <w:rFonts w:asciiTheme="minorHAnsi" w:hAnsiTheme="minorHAnsi" w:cstheme="minorHAnsi"/>
                      <w:sz w:val="18"/>
                      <w:szCs w:val="18"/>
                    </w:rPr>
                    <w:t>2. Habit 1 – Be Proactive</w:t>
                  </w:r>
                  <w:r>
                    <w:rPr>
                      <w:rFonts w:asciiTheme="minorHAnsi" w:hAnsiTheme="minorHAnsi" w:cstheme="minorHAnsi"/>
                      <w:sz w:val="18"/>
                      <w:szCs w:val="18"/>
                    </w:rPr>
                    <w:br/>
                  </w:r>
                </w:p>
                <w:p w:rsidR="0001567A" w:rsidRPr="00A0365D" w:rsidRDefault="0001567A" w:rsidP="0001567A">
                  <w:pPr>
                    <w:pStyle w:val="BalloonText"/>
                    <w:jc w:val="center"/>
                    <w:rPr>
                      <w:rFonts w:asciiTheme="minorHAnsi" w:hAnsiTheme="minorHAnsi" w:cstheme="minorHAnsi"/>
                      <w:sz w:val="18"/>
                      <w:szCs w:val="18"/>
                    </w:rPr>
                  </w:pPr>
                  <w:r>
                    <w:rPr>
                      <w:rFonts w:asciiTheme="minorHAnsi" w:hAnsiTheme="minorHAnsi" w:cstheme="minorHAnsi"/>
                      <w:sz w:val="18"/>
                      <w:szCs w:val="18"/>
                    </w:rPr>
                    <w:t>3. Habit 2 – Begin With the End in Mind</w:t>
                  </w:r>
                  <w:r>
                    <w:rPr>
                      <w:rFonts w:asciiTheme="minorHAnsi" w:hAnsiTheme="minorHAnsi" w:cstheme="minorHAnsi"/>
                      <w:sz w:val="18"/>
                      <w:szCs w:val="18"/>
                    </w:rPr>
                    <w:br/>
                  </w:r>
                  <w:r>
                    <w:rPr>
                      <w:rFonts w:asciiTheme="minorHAnsi" w:hAnsiTheme="minorHAnsi" w:cstheme="minorHAnsi"/>
                      <w:sz w:val="18"/>
                      <w:szCs w:val="18"/>
                    </w:rPr>
                    <w:br/>
                    <w:t xml:space="preserve">4. </w:t>
                  </w:r>
                  <w:proofErr w:type="gramStart"/>
                  <w:r>
                    <w:rPr>
                      <w:rFonts w:asciiTheme="minorHAnsi" w:hAnsiTheme="minorHAnsi" w:cstheme="minorHAnsi"/>
                      <w:sz w:val="18"/>
                      <w:szCs w:val="18"/>
                    </w:rPr>
                    <w:t>Habit 3 – Put First Things First</w:t>
                  </w:r>
                  <w:r>
                    <w:rPr>
                      <w:rFonts w:asciiTheme="minorHAnsi" w:hAnsiTheme="minorHAnsi" w:cstheme="minorHAnsi"/>
                      <w:sz w:val="18"/>
                      <w:szCs w:val="18"/>
                    </w:rPr>
                    <w:br/>
                  </w:r>
                  <w:r>
                    <w:rPr>
                      <w:rFonts w:asciiTheme="minorHAnsi" w:hAnsiTheme="minorHAnsi" w:cstheme="minorHAnsi"/>
                      <w:sz w:val="18"/>
                      <w:szCs w:val="18"/>
                    </w:rPr>
                    <w:br/>
                    <w:t>5.</w:t>
                  </w:r>
                  <w:proofErr w:type="gramEnd"/>
                  <w:r>
                    <w:rPr>
                      <w:rFonts w:asciiTheme="minorHAnsi" w:hAnsiTheme="minorHAnsi" w:cstheme="minorHAnsi"/>
                      <w:sz w:val="18"/>
                      <w:szCs w:val="18"/>
                    </w:rPr>
                    <w:t xml:space="preserve"> Habit 4 – Think Win-Win</w:t>
                  </w:r>
                  <w:r>
                    <w:rPr>
                      <w:rFonts w:asciiTheme="minorHAnsi" w:hAnsiTheme="minorHAnsi" w:cstheme="minorHAnsi"/>
                      <w:sz w:val="18"/>
                      <w:szCs w:val="18"/>
                    </w:rPr>
                    <w:br/>
                  </w:r>
                  <w:r>
                    <w:rPr>
                      <w:rFonts w:asciiTheme="minorHAnsi" w:hAnsiTheme="minorHAnsi" w:cstheme="minorHAnsi"/>
                      <w:sz w:val="18"/>
                      <w:szCs w:val="18"/>
                    </w:rPr>
                    <w:br/>
                    <w:t>6. Habit 5 – Seek First to Understand</w:t>
                  </w:r>
                  <w:r>
                    <w:rPr>
                      <w:rFonts w:asciiTheme="minorHAnsi" w:hAnsiTheme="minorHAnsi" w:cstheme="minorHAnsi"/>
                      <w:sz w:val="18"/>
                      <w:szCs w:val="18"/>
                    </w:rPr>
                    <w:br/>
                  </w:r>
                  <w:r>
                    <w:rPr>
                      <w:rFonts w:asciiTheme="minorHAnsi" w:hAnsiTheme="minorHAnsi" w:cstheme="minorHAnsi"/>
                      <w:sz w:val="18"/>
                      <w:szCs w:val="18"/>
                    </w:rPr>
                    <w:br/>
                    <w:t xml:space="preserve">7. Habit 6 – Synergize </w:t>
                  </w:r>
                  <w:r>
                    <w:rPr>
                      <w:rFonts w:asciiTheme="minorHAnsi" w:hAnsiTheme="minorHAnsi" w:cstheme="minorHAnsi"/>
                      <w:sz w:val="18"/>
                      <w:szCs w:val="18"/>
                    </w:rPr>
                    <w:br/>
                  </w:r>
                  <w:r>
                    <w:rPr>
                      <w:rFonts w:asciiTheme="minorHAnsi" w:hAnsiTheme="minorHAnsi" w:cstheme="minorHAnsi"/>
                      <w:sz w:val="18"/>
                      <w:szCs w:val="18"/>
                    </w:rPr>
                    <w:br/>
                    <w:t>8. Habitat 7 – Sharpen the Saw</w:t>
                  </w:r>
                  <w:r>
                    <w:rPr>
                      <w:rFonts w:asciiTheme="minorHAnsi" w:hAnsiTheme="minorHAnsi" w:cstheme="minorHAnsi"/>
                      <w:sz w:val="18"/>
                      <w:szCs w:val="18"/>
                    </w:rPr>
                    <w:br/>
                  </w:r>
                  <w:r>
                    <w:rPr>
                      <w:rFonts w:asciiTheme="minorHAnsi" w:hAnsiTheme="minorHAnsi" w:cstheme="minorHAnsi"/>
                      <w:b/>
                      <w:sz w:val="18"/>
                      <w:szCs w:val="18"/>
                      <w:u w:val="single"/>
                    </w:rPr>
                    <w:br/>
                  </w:r>
                  <w:r w:rsidRPr="00010F0E">
                    <w:rPr>
                      <w:rFonts w:asciiTheme="minorHAnsi" w:hAnsiTheme="minorHAnsi" w:cstheme="minorHAnsi"/>
                      <w:b/>
                      <w:sz w:val="18"/>
                      <w:szCs w:val="18"/>
                      <w:u w:val="single"/>
                    </w:rPr>
                    <w:t xml:space="preserve">Weekly Schedule: See Board and record </w:t>
                  </w:r>
                  <w:r>
                    <w:rPr>
                      <w:rFonts w:asciiTheme="minorHAnsi" w:hAnsiTheme="minorHAnsi" w:cstheme="minorHAnsi"/>
                      <w:sz w:val="18"/>
                      <w:szCs w:val="18"/>
                    </w:rPr>
                    <w:br/>
                    <w:t>Mon</w:t>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t>Tues</w:t>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t>Wed</w:t>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t>Thurs</w:t>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t>Fri</w:t>
                  </w:r>
                  <w:r>
                    <w:rPr>
                      <w:rFonts w:asciiTheme="minorHAnsi" w:hAnsiTheme="minorHAnsi" w:cstheme="minorHAnsi"/>
                      <w:sz w:val="18"/>
                      <w:szCs w:val="18"/>
                    </w:rPr>
                    <w:br/>
                  </w:r>
                  <w:r>
                    <w:rPr>
                      <w:rFonts w:asciiTheme="minorHAnsi" w:hAnsiTheme="minorHAnsi" w:cstheme="minorHAnsi"/>
                      <w:sz w:val="18"/>
                      <w:szCs w:val="18"/>
                    </w:rPr>
                    <w:br/>
                  </w:r>
                </w:p>
              </w:txbxContent>
            </v:textbox>
          </v:rect>
        </w:pict>
      </w:r>
      <w:r>
        <w:t>Unit Preview</w:t>
      </w:r>
    </w:p>
    <w:p w:rsidR="008D13FD" w:rsidRDefault="0001567A" w:rsidP="0001567A">
      <w:pPr>
        <w:pStyle w:val="ListParagraph"/>
      </w:pPr>
      <w:r>
        <w:rPr>
          <w:noProof/>
        </w:rPr>
        <w:pict>
          <v:rect id="Rectangle 16" o:spid="_x0000_s1026" style="position:absolute;left:0;text-align:left;margin-left:1in;margin-top:444.35pt;width:479.55pt;height:1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" fillcolor="#bfb1d0 [1623]" strokecolor="#795d9b [3047]">
            <v:fill color2="#ece7f1 [503]" rotate="t" angle="180" colors="0 #c9b5e8;22938f #d9cbee;1 #f0eaf9" focus="100%" type="gradient"/>
            <v:shadow on="t" color="black" opacity="24903f" origin=",.5" offset="0,.55556mm"/>
            <v:path arrowok="t"/>
            <v:textbox>
              <w:txbxContent>
                <w:p w:rsidR="0001567A" w:rsidRDefault="0001567A" w:rsidP="0001567A">
                  <w:pPr>
                    <w:pStyle w:val="BalloonText"/>
                    <w:rPr>
                      <w:rFonts w:asciiTheme="minorHAnsi" w:hAnsiTheme="minorHAnsi" w:cstheme="minorHAnsi"/>
                      <w:sz w:val="28"/>
                      <w:szCs w:val="28"/>
                    </w:rPr>
                  </w:pPr>
                  <w:r>
                    <w:rPr>
                      <w:rFonts w:asciiTheme="minorHAnsi" w:hAnsiTheme="minorHAnsi" w:cstheme="minorHAnsi"/>
                      <w:sz w:val="28"/>
                      <w:szCs w:val="28"/>
                    </w:rPr>
                    <w:t>Create 4 or more questions based on this topic:</w:t>
                  </w:r>
                </w:p>
                <w:p w:rsidR="0001567A" w:rsidRPr="00E61358" w:rsidRDefault="0001567A" w:rsidP="0001567A">
                  <w:pPr>
                    <w:pStyle w:val="BalloonText"/>
                    <w:rPr>
                      <w:rFonts w:asciiTheme="minorHAnsi" w:hAnsiTheme="minorHAnsi" w:cstheme="minorHAnsi"/>
                      <w:sz w:val="12"/>
                      <w:szCs w:val="12"/>
                    </w:rPr>
                  </w:pPr>
                  <w:r>
                    <w:rPr>
                      <w:rFonts w:asciiTheme="minorHAnsi" w:hAnsiTheme="minorHAnsi" w:cstheme="minorHAnsi"/>
                      <w:sz w:val="28"/>
                      <w:szCs w:val="28"/>
                    </w:rPr>
                    <w:t>1</w:t>
                  </w:r>
                  <w:r>
                    <w:rPr>
                      <w:rFonts w:asciiTheme="minorHAnsi" w:hAnsiTheme="minorHAnsi" w:cstheme="minorHAnsi"/>
                      <w:sz w:val="28"/>
                      <w:szCs w:val="28"/>
                    </w:rPr>
                    <w:br/>
                  </w:r>
                </w:p>
                <w:p w:rsidR="0001567A" w:rsidRPr="00E61358" w:rsidRDefault="0001567A" w:rsidP="0001567A">
                  <w:pPr>
                    <w:pStyle w:val="BalloonText"/>
                    <w:rPr>
                      <w:rFonts w:asciiTheme="minorHAnsi" w:hAnsiTheme="minorHAnsi" w:cstheme="minorHAnsi"/>
                      <w:sz w:val="12"/>
                      <w:szCs w:val="12"/>
                    </w:rPr>
                  </w:pPr>
                  <w:r>
                    <w:rPr>
                      <w:rFonts w:asciiTheme="minorHAnsi" w:hAnsiTheme="minorHAnsi" w:cstheme="minorHAnsi"/>
                      <w:sz w:val="28"/>
                      <w:szCs w:val="28"/>
                    </w:rPr>
                    <w:t>2</w:t>
                  </w:r>
                  <w:r>
                    <w:rPr>
                      <w:rFonts w:asciiTheme="minorHAnsi" w:hAnsiTheme="minorHAnsi" w:cstheme="minorHAnsi"/>
                      <w:sz w:val="28"/>
                      <w:szCs w:val="28"/>
                    </w:rPr>
                    <w:br/>
                  </w:r>
                </w:p>
                <w:p w:rsidR="0001567A" w:rsidRPr="00E61358" w:rsidRDefault="0001567A" w:rsidP="0001567A">
                  <w:pPr>
                    <w:pStyle w:val="BalloonText"/>
                    <w:rPr>
                      <w:rFonts w:asciiTheme="minorHAnsi" w:hAnsiTheme="minorHAnsi" w:cstheme="minorHAnsi"/>
                      <w:sz w:val="12"/>
                      <w:szCs w:val="12"/>
                    </w:rPr>
                  </w:pPr>
                  <w:r>
                    <w:rPr>
                      <w:rFonts w:asciiTheme="minorHAnsi" w:hAnsiTheme="minorHAnsi" w:cstheme="minorHAnsi"/>
                      <w:sz w:val="28"/>
                      <w:szCs w:val="28"/>
                    </w:rPr>
                    <w:t>3</w:t>
                  </w:r>
                  <w:r>
                    <w:rPr>
                      <w:rFonts w:asciiTheme="minorHAnsi" w:hAnsiTheme="minorHAnsi" w:cstheme="minorHAnsi"/>
                      <w:sz w:val="28"/>
                      <w:szCs w:val="28"/>
                    </w:rPr>
                    <w:br/>
                  </w:r>
                </w:p>
                <w:p w:rsidR="0001567A" w:rsidRDefault="0001567A" w:rsidP="0001567A">
                  <w:pPr>
                    <w:pStyle w:val="BalloonText"/>
                    <w:rPr>
                      <w:rFonts w:asciiTheme="minorHAnsi" w:hAnsiTheme="minorHAnsi" w:cstheme="minorHAnsi"/>
                      <w:sz w:val="28"/>
                      <w:szCs w:val="28"/>
                    </w:rPr>
                  </w:pPr>
                  <w:r>
                    <w:rPr>
                      <w:rFonts w:asciiTheme="minorHAnsi" w:hAnsiTheme="minorHAnsi" w:cstheme="minorHAnsi"/>
                      <w:sz w:val="28"/>
                      <w:szCs w:val="28"/>
                    </w:rPr>
                    <w:t>4</w:t>
                  </w:r>
                </w:p>
                <w:p w:rsidR="0001567A" w:rsidRPr="001A76A0" w:rsidRDefault="0001567A" w:rsidP="0001567A">
                  <w:pPr>
                    <w:pStyle w:val="BalloonText"/>
                    <w:rPr>
                      <w:rFonts w:asciiTheme="minorHAnsi" w:hAnsiTheme="minorHAnsi" w:cstheme="minorHAnsi"/>
                      <w:sz w:val="28"/>
                      <w:szCs w:val="28"/>
                    </w:rPr>
                  </w:pPr>
                </w:p>
              </w:txbxContent>
            </v:textbox>
          </v:rect>
        </w:pict>
      </w:r>
      <w:r>
        <w:br w:type="page"/>
      </w:r>
    </w:p>
    <w:p w:rsidR="000D1699" w:rsidRPr="001E710E" w:rsidRDefault="001E710E" w:rsidP="008D13FD">
      <w:pPr>
        <w:pStyle w:val="ListParagraph"/>
        <w:numPr>
          <w:ilvl w:val="0"/>
          <w:numId w:val="1"/>
        </w:numPr>
      </w:pPr>
      <w:r>
        <w:lastRenderedPageBreak/>
        <w:t xml:space="preserve">“Sharpening the Saw” means that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1E710E" w:rsidRDefault="001E710E" w:rsidP="008D13FD">
      <w:pPr>
        <w:pStyle w:val="ListParagraph"/>
        <w:numPr>
          <w:ilvl w:val="0"/>
          <w:numId w:val="1"/>
        </w:numPr>
      </w:pPr>
      <w:r>
        <w:t xml:space="preserve">What are the 4 components of Habit 7?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1E710E" w:rsidRDefault="001E710E" w:rsidP="001E710E">
      <w:pPr>
        <w:pStyle w:val="ListParagraph"/>
        <w:numPr>
          <w:ilvl w:val="0"/>
          <w:numId w:val="1"/>
        </w:numPr>
      </w:pPr>
      <w:r>
        <w:t xml:space="preserve">What four things does the physical component consist of?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1E710E" w:rsidRDefault="001E710E" w:rsidP="001E710E">
      <w:pPr>
        <w:pStyle w:val="ListParagraph"/>
        <w:numPr>
          <w:ilvl w:val="0"/>
          <w:numId w:val="1"/>
        </w:numPr>
      </w:pPr>
      <w:r>
        <w:t xml:space="preserve">How often should the average person exercise each week? </w:t>
      </w:r>
      <w:r>
        <w:rPr>
          <w:u w:val="single"/>
        </w:rPr>
        <w:tab/>
      </w:r>
      <w:r>
        <w:rPr>
          <w:u w:val="single"/>
        </w:rPr>
        <w:tab/>
      </w:r>
      <w:r>
        <w:rPr>
          <w:u w:val="single"/>
        </w:rPr>
        <w:tab/>
      </w:r>
      <w:r>
        <w:rPr>
          <w:u w:val="single"/>
        </w:rPr>
        <w:tab/>
      </w:r>
      <w:r>
        <w:rPr>
          <w:u w:val="single"/>
        </w:rPr>
        <w:tab/>
      </w:r>
      <w:r>
        <w:rPr>
          <w:u w:val="single"/>
        </w:rPr>
        <w:tab/>
      </w:r>
      <w:r>
        <w:rPr>
          <w:u w:val="single"/>
        </w:rPr>
        <w:tab/>
      </w:r>
      <w:r>
        <w:br/>
      </w:r>
    </w:p>
    <w:p w:rsidR="001E710E" w:rsidRDefault="001E710E" w:rsidP="001E710E">
      <w:pPr>
        <w:pStyle w:val="ListParagraph"/>
        <w:numPr>
          <w:ilvl w:val="0"/>
          <w:numId w:val="1"/>
        </w:numPr>
      </w:pPr>
      <w:r>
        <w:t xml:space="preserve">What Quadrant does exercise fall into? </w:t>
      </w:r>
      <w:r>
        <w:rPr>
          <w:u w:val="single"/>
        </w:rPr>
        <w:tab/>
      </w:r>
      <w:r>
        <w:rPr>
          <w:u w:val="single"/>
        </w:rPr>
        <w:tab/>
      </w:r>
      <w:r>
        <w:t xml:space="preserve">  Why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1E710E" w:rsidRDefault="001E710E" w:rsidP="001E710E">
      <w:pPr>
        <w:pStyle w:val="ListParagraph"/>
        <w:numPr>
          <w:ilvl w:val="0"/>
          <w:numId w:val="1"/>
        </w:numPr>
      </w:pPr>
      <w:r>
        <w:t>List and describe the three components of exercise:</w:t>
      </w:r>
      <w:r>
        <w:br/>
      </w:r>
      <w:r>
        <w:br/>
      </w:r>
      <w:r>
        <w:rPr>
          <w:u w:val="single"/>
        </w:rPr>
        <w:t>1</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t>2</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t>3</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1E710E" w:rsidRDefault="001E710E" w:rsidP="001E710E">
      <w:pPr>
        <w:pStyle w:val="ListParagraph"/>
        <w:numPr>
          <w:ilvl w:val="0"/>
          <w:numId w:val="1"/>
        </w:numPr>
      </w:pPr>
      <w:r>
        <w:t xml:space="preserve">What is the spiritual dimension of Habit 7?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1E710E" w:rsidRDefault="001E710E" w:rsidP="001E710E">
      <w:pPr>
        <w:pStyle w:val="ListParagraph"/>
        <w:numPr>
          <w:ilvl w:val="0"/>
          <w:numId w:val="1"/>
        </w:numPr>
      </w:pPr>
      <w:r>
        <w:t xml:space="preserve">What sorts of things should a personal mission statement cause you to do? </w:t>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1E710E" w:rsidRDefault="00DA3D2F" w:rsidP="001E710E">
      <w:pPr>
        <w:pStyle w:val="ListParagraph"/>
        <w:numPr>
          <w:ilvl w:val="0"/>
          <w:numId w:val="1"/>
        </w:numPr>
      </w:pPr>
      <w:r>
        <w:t xml:space="preserve">Public victories cannot occur if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DA3D2F" w:rsidRDefault="00DA3D2F" w:rsidP="00DA3D2F">
      <w:pPr>
        <w:pStyle w:val="ListParagraph"/>
        <w:numPr>
          <w:ilvl w:val="0"/>
          <w:numId w:val="1"/>
        </w:numPr>
      </w:pPr>
      <w:r>
        <w:t xml:space="preserve">What are four key ways to grow in the mental dimension of Habit 7? </w:t>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DA3D2F" w:rsidRDefault="00DA3D2F" w:rsidP="001E710E">
      <w:pPr>
        <w:pStyle w:val="ListParagraph"/>
        <w:numPr>
          <w:ilvl w:val="0"/>
          <w:numId w:val="1"/>
        </w:numPr>
      </w:pPr>
      <w:r>
        <w:t xml:space="preserve">Character cannot be made without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F014C0" w:rsidRPr="00DA3D2F" w:rsidRDefault="00DA3D2F" w:rsidP="00DA3D2F">
      <w:pPr>
        <w:pStyle w:val="ListParagraph"/>
        <w:numPr>
          <w:ilvl w:val="0"/>
          <w:numId w:val="1"/>
        </w:numPr>
      </w:pPr>
      <w:r w:rsidRPr="00DA3D2F">
        <w:t xml:space="preserve">The consideration and understanding of new and sometimes oppositional ideas </w:t>
      </w:r>
      <w:r>
        <w:t xml:space="preserve">is </w:t>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F50FF7" w:rsidRDefault="00F50FF7">
      <w:r>
        <w:br w:type="page"/>
      </w:r>
    </w:p>
    <w:p w:rsidR="00DA3D2F" w:rsidRPr="00DA3D2F" w:rsidRDefault="00DA3D2F" w:rsidP="001E710E">
      <w:pPr>
        <w:pStyle w:val="ListParagraph"/>
        <w:numPr>
          <w:ilvl w:val="0"/>
          <w:numId w:val="1"/>
        </w:numPr>
      </w:pPr>
      <w:r>
        <w:lastRenderedPageBreak/>
        <w:t xml:space="preserve">The most ignorant among us assumed long ago that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while the most educated and able among us decided long ago that </w:t>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F014C0" w:rsidRPr="00DA3D2F" w:rsidRDefault="00DA3D2F" w:rsidP="00DA3D2F">
      <w:pPr>
        <w:pStyle w:val="ListParagraph"/>
        <w:numPr>
          <w:ilvl w:val="0"/>
          <w:numId w:val="1"/>
        </w:numPr>
      </w:pPr>
      <w:r w:rsidRPr="00DA3D2F">
        <w:t xml:space="preserve">Those who understand others will themselves be better understood and in turn will </w:t>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DA3D2F" w:rsidRPr="00DA3D2F" w:rsidRDefault="00DA3D2F" w:rsidP="001E710E">
      <w:pPr>
        <w:pStyle w:val="ListParagraph"/>
        <w:numPr>
          <w:ilvl w:val="0"/>
          <w:numId w:val="1"/>
        </w:numPr>
      </w:pPr>
      <w:r>
        <w:t xml:space="preserve">What are ways in which you can weekly build your emotional bank accounts? </w:t>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DA3D2F" w:rsidRPr="00DA3D2F" w:rsidRDefault="00DA3D2F" w:rsidP="001E710E">
      <w:pPr>
        <w:pStyle w:val="ListParagraph"/>
        <w:numPr>
          <w:ilvl w:val="0"/>
          <w:numId w:val="1"/>
        </w:numPr>
      </w:pPr>
      <w:r>
        <w:t xml:space="preserve">According to Horace Mann, we should all be ashamed to die until we </w:t>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DA3D2F" w:rsidRPr="00DA3D2F" w:rsidRDefault="00DA3D2F" w:rsidP="001E710E">
      <w:pPr>
        <w:pStyle w:val="ListParagraph"/>
        <w:numPr>
          <w:ilvl w:val="0"/>
          <w:numId w:val="1"/>
        </w:numPr>
      </w:pPr>
      <w:r>
        <w:t xml:space="preserve">Briefly describe the obligation of opportunity: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DA3D2F" w:rsidRPr="00DA3D2F" w:rsidRDefault="00DA3D2F" w:rsidP="001E710E">
      <w:pPr>
        <w:pStyle w:val="ListParagraph"/>
        <w:numPr>
          <w:ilvl w:val="0"/>
          <w:numId w:val="1"/>
        </w:numPr>
      </w:pPr>
      <w:r>
        <w:t xml:space="preserve">What is the upward spiral?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50FF7" w:rsidRDefault="00F50FF7">
      <w:r>
        <w:br w:type="page"/>
      </w:r>
    </w:p>
    <w:p w:rsidR="00F50FF7" w:rsidRDefault="00F50FF7" w:rsidP="00F50FF7">
      <w:pPr>
        <w:pStyle w:val="Title"/>
      </w:pPr>
      <w:r>
        <w:rPr>
          <w:bCs/>
          <w:sz w:val="42"/>
          <w:szCs w:val="42"/>
        </w:rPr>
        <w:lastRenderedPageBreak/>
        <w:t xml:space="preserve">Unit Reflection </w:t>
      </w:r>
      <w:r w:rsidRPr="009E1A28">
        <w:rPr>
          <w:sz w:val="16"/>
          <w:szCs w:val="16"/>
        </w:rPr>
        <w:t xml:space="preserve">C. Kohn, </w:t>
      </w:r>
      <w:r>
        <w:rPr>
          <w:sz w:val="16"/>
          <w:szCs w:val="16"/>
        </w:rPr>
        <w:t xml:space="preserve">Agricultural Sciences - </w:t>
      </w:r>
      <w:r w:rsidRPr="009E1A28">
        <w:rPr>
          <w:sz w:val="16"/>
          <w:szCs w:val="16"/>
        </w:rPr>
        <w:t>Waterford WI</w:t>
      </w:r>
      <w:r w:rsidRPr="00A92FE1">
        <w:rPr>
          <w:noProof/>
          <w:sz w:val="16"/>
          <w:szCs w:val="16"/>
        </w:rPr>
        <w:drawing>
          <wp:anchor distT="0" distB="0" distL="114300" distR="114300" simplePos="0" relativeHeight="251665408" behindDoc="1" locked="0" layoutInCell="1" allowOverlap="1" wp14:anchorId="7F4152E1" wp14:editId="0815726F">
            <wp:simplePos x="0" y="0"/>
            <wp:positionH relativeFrom="column">
              <wp:posOffset>6541384</wp:posOffset>
            </wp:positionH>
            <wp:positionV relativeFrom="paragraph">
              <wp:posOffset>-329878</wp:posOffset>
            </wp:positionV>
            <wp:extent cx="548110" cy="787078"/>
            <wp:effectExtent l="19050" t="0" r="0" b="0"/>
            <wp:wrapNone/>
            <wp:docPr id="238"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17"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p>
    <w:p w:rsidR="00F50FF7" w:rsidRPr="005636A8" w:rsidRDefault="00F50FF7" w:rsidP="00F50FF7">
      <w:pPr>
        <w:pStyle w:val="ListParagraph"/>
        <w:numPr>
          <w:ilvl w:val="0"/>
          <w:numId w:val="4"/>
        </w:numPr>
        <w:rPr>
          <w:sz w:val="16"/>
          <w:szCs w:val="16"/>
        </w:rPr>
      </w:pPr>
      <w:r>
        <w:rPr>
          <w:noProof/>
        </w:rPr>
        <w:drawing>
          <wp:anchor distT="0" distB="0" distL="114300" distR="114300" simplePos="0" relativeHeight="251666432" behindDoc="1" locked="0" layoutInCell="1" allowOverlap="1" wp14:anchorId="39D3C6FE" wp14:editId="0C85E0BC">
            <wp:simplePos x="0" y="0"/>
            <wp:positionH relativeFrom="column">
              <wp:posOffset>5852795</wp:posOffset>
            </wp:positionH>
            <wp:positionV relativeFrom="paragraph">
              <wp:posOffset>33655</wp:posOffset>
            </wp:positionV>
            <wp:extent cx="880745" cy="1133475"/>
            <wp:effectExtent l="285750" t="209550" r="281305" b="238125"/>
            <wp:wrapTight wrapText="bothSides">
              <wp:wrapPolygon edited="0">
                <wp:start x="15417" y="-3993"/>
                <wp:lineTo x="-7008" y="-3267"/>
                <wp:lineTo x="-6074" y="8350"/>
                <wp:lineTo x="-4205" y="19603"/>
                <wp:lineTo x="-2803" y="20329"/>
                <wp:lineTo x="467" y="25775"/>
                <wp:lineTo x="4672" y="25775"/>
                <wp:lineTo x="5139" y="25049"/>
                <wp:lineTo x="28032" y="19966"/>
                <wp:lineTo x="23360" y="-3993"/>
                <wp:lineTo x="15417" y="-3993"/>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print">
                      <a:extLst>
                        <a:ext uri="{28A0092B-C50C-407E-A947-70E740481C1C}">
                          <a14:useLocalDpi xmlns:a14="http://schemas.microsoft.com/office/drawing/2010/main" val="0"/>
                        </a:ext>
                      </a:extLst>
                    </a:blip>
                    <a:srcRect l="62753" t="24486" r="17409" b="30144"/>
                    <a:stretch/>
                  </pic:blipFill>
                  <pic:spPr bwMode="auto">
                    <a:xfrm>
                      <a:off x="0" y="0"/>
                      <a:ext cx="880745" cy="11334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D1C77">
        <w:t>Wri</w:t>
      </w:r>
      <w:r>
        <w:t>te the 3 topics that were most meaningful to you from this chapter:</w:t>
      </w:r>
      <w:r>
        <w:br/>
      </w:r>
      <w:r w:rsidRPr="005636A8">
        <w:rPr>
          <w:sz w:val="8"/>
          <w:szCs w:val="8"/>
        </w:rPr>
        <w:br/>
      </w:r>
      <w:r>
        <w:t>1_</w:t>
      </w:r>
      <w:r w:rsidRPr="00C800DC">
        <w:rPr>
          <w:u w:val="single"/>
        </w:rPr>
        <w:tab/>
      </w:r>
      <w:r w:rsidRPr="00C800DC">
        <w:rPr>
          <w:u w:val="single"/>
        </w:rPr>
        <w:tab/>
      </w:r>
      <w:r w:rsidRPr="00C800DC">
        <w:rPr>
          <w:u w:val="single"/>
        </w:rPr>
        <w:tab/>
      </w:r>
      <w:r w:rsidRPr="00C800DC">
        <w:rPr>
          <w:u w:val="single"/>
        </w:rPr>
        <w:tab/>
      </w:r>
      <w:r w:rsidRPr="00C800DC">
        <w:rPr>
          <w:u w:val="single"/>
        </w:rPr>
        <w:tab/>
      </w:r>
      <w:r w:rsidRPr="00C800DC">
        <w:rPr>
          <w:u w:val="single"/>
        </w:rPr>
        <w:tab/>
      </w:r>
      <w:r w:rsidRPr="00C800DC">
        <w:rPr>
          <w:u w:val="single"/>
        </w:rPr>
        <w:tab/>
      </w:r>
      <w:r>
        <w:rPr>
          <w:u w:val="single"/>
        </w:rPr>
        <w:tab/>
      </w:r>
      <w:r w:rsidRPr="00C800DC">
        <w:rPr>
          <w:u w:val="single"/>
        </w:rPr>
        <w:tab/>
      </w:r>
      <w:r w:rsidRPr="00C800DC">
        <w:rPr>
          <w:u w:val="single"/>
        </w:rPr>
        <w:tab/>
      </w:r>
      <w:r w:rsidRPr="00C800DC">
        <w:rPr>
          <w:u w:val="single"/>
        </w:rPr>
        <w:br/>
      </w:r>
      <w:r w:rsidRPr="00C800DC">
        <w:rPr>
          <w:u w:val="single"/>
        </w:rPr>
        <w:br/>
      </w:r>
      <w:r>
        <w:t>2_</w:t>
      </w:r>
      <w:r w:rsidRPr="00C800DC">
        <w:rPr>
          <w:u w:val="single"/>
        </w:rPr>
        <w:tab/>
      </w:r>
      <w:r w:rsidRPr="00C800DC">
        <w:rPr>
          <w:u w:val="single"/>
        </w:rPr>
        <w:tab/>
      </w:r>
      <w:r w:rsidRPr="00C800DC">
        <w:rPr>
          <w:u w:val="single"/>
        </w:rPr>
        <w:tab/>
      </w:r>
      <w:r w:rsidRPr="00C800DC">
        <w:rPr>
          <w:u w:val="single"/>
        </w:rPr>
        <w:tab/>
      </w:r>
      <w:r>
        <w:rPr>
          <w:u w:val="single"/>
        </w:rPr>
        <w:tab/>
      </w:r>
      <w:r w:rsidRPr="00C800DC">
        <w:rPr>
          <w:u w:val="single"/>
        </w:rPr>
        <w:tab/>
      </w:r>
      <w:r w:rsidRPr="00C800DC">
        <w:rPr>
          <w:u w:val="single"/>
        </w:rPr>
        <w:tab/>
      </w:r>
      <w:r w:rsidRPr="00C800DC">
        <w:rPr>
          <w:u w:val="single"/>
        </w:rPr>
        <w:tab/>
      </w:r>
      <w:r w:rsidRPr="00C800DC">
        <w:rPr>
          <w:u w:val="single"/>
        </w:rPr>
        <w:tab/>
      </w:r>
      <w:r w:rsidRPr="00C800DC">
        <w:rPr>
          <w:u w:val="single"/>
        </w:rPr>
        <w:tab/>
      </w:r>
      <w:r w:rsidRPr="00C800DC">
        <w:rPr>
          <w:u w:val="single"/>
        </w:rPr>
        <w:br/>
      </w:r>
      <w:r w:rsidRPr="00C800DC">
        <w:rPr>
          <w:u w:val="single"/>
        </w:rPr>
        <w:br/>
      </w:r>
      <w:r>
        <w:t>3_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F50FF7" w:rsidRDefault="00F50FF7" w:rsidP="00F50FF7">
      <w:pPr>
        <w:pStyle w:val="ListParagraph"/>
        <w:numPr>
          <w:ilvl w:val="0"/>
          <w:numId w:val="4"/>
        </w:numPr>
        <w:rPr>
          <w:sz w:val="16"/>
          <w:szCs w:val="16"/>
        </w:rPr>
      </w:pPr>
      <w:r>
        <w:t xml:space="preserve">Create 3 </w:t>
      </w:r>
      <w:r w:rsidRPr="00E34F00">
        <w:rPr>
          <w:b/>
        </w:rPr>
        <w:t>high-level questions</w:t>
      </w:r>
      <w:r>
        <w:t xml:space="preserve"> related to this material </w:t>
      </w:r>
      <w:r>
        <w:br/>
      </w:r>
      <w:r>
        <w:rPr>
          <w:sz w:val="16"/>
          <w:szCs w:val="16"/>
        </w:rPr>
        <w:t>(</w:t>
      </w:r>
      <w:r>
        <w:rPr>
          <w:i/>
          <w:sz w:val="16"/>
          <w:szCs w:val="16"/>
        </w:rPr>
        <w:t>These questions</w:t>
      </w:r>
      <w:r w:rsidRPr="0032220B">
        <w:rPr>
          <w:i/>
          <w:sz w:val="16"/>
          <w:szCs w:val="16"/>
        </w:rPr>
        <w:t xml:space="preserve"> could be something you still don’t know or question</w:t>
      </w:r>
      <w:r>
        <w:rPr>
          <w:i/>
          <w:sz w:val="16"/>
          <w:szCs w:val="16"/>
        </w:rPr>
        <w:t>s that reflect</w:t>
      </w:r>
      <w:r w:rsidRPr="0032220B">
        <w:rPr>
          <w:i/>
          <w:sz w:val="16"/>
          <w:szCs w:val="16"/>
        </w:rPr>
        <w:t xml:space="preserve"> understanding that you have now that you did not have before</w:t>
      </w:r>
      <w:r>
        <w:rPr>
          <w:i/>
          <w:sz w:val="16"/>
          <w:szCs w:val="16"/>
        </w:rPr>
        <w:t>.</w:t>
      </w:r>
      <w:r>
        <w:rPr>
          <w:sz w:val="16"/>
          <w:szCs w:val="16"/>
        </w:rPr>
        <w:t>)</w:t>
      </w:r>
      <w:r w:rsidRPr="00C56BD5">
        <w:rPr>
          <w:u w:val="single"/>
        </w:rPr>
        <w:br/>
      </w:r>
      <w:r w:rsidRPr="00C56BD5">
        <w:rPr>
          <w:u w:val="single"/>
        </w:rPr>
        <w:br/>
      </w:r>
      <w:r>
        <w:t>1_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2_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3_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p>
    <w:p w:rsidR="00F50FF7" w:rsidRDefault="00F50FF7" w:rsidP="00F50FF7">
      <w:pPr>
        <w:pStyle w:val="ListParagraph"/>
        <w:numPr>
          <w:ilvl w:val="0"/>
          <w:numId w:val="4"/>
        </w:numPr>
      </w:pPr>
      <w:r w:rsidRPr="00122170">
        <w:t xml:space="preserve">Describe </w:t>
      </w:r>
      <w:r>
        <w:t>a time when you feel you reflected the idea of this chapter in your own personal life:</w:t>
      </w:r>
      <w:r>
        <w:br/>
      </w:r>
      <w:r>
        <w:br/>
        <w:t>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p>
    <w:p w:rsidR="00DA3D2F" w:rsidRDefault="00F50FF7" w:rsidP="00F50FF7">
      <w:pPr>
        <w:pStyle w:val="ListParagraph"/>
        <w:numPr>
          <w:ilvl w:val="0"/>
          <w:numId w:val="4"/>
        </w:numPr>
      </w:pPr>
      <w:r>
        <w:t>How might the idea of this chapter affect your life in the future?  Be as specific as you can:</w:t>
      </w:r>
      <w:r>
        <w:br/>
      </w:r>
      <w:r>
        <w:br/>
        <w:t>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rPr>
          <w:b/>
        </w:rP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DA3D2F" w:rsidSect="000020FE">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67A" w:rsidRDefault="0001567A" w:rsidP="0001567A">
      <w:pPr>
        <w:spacing w:after="0" w:line="240" w:lineRule="auto"/>
      </w:pPr>
      <w:r>
        <w:separator/>
      </w:r>
    </w:p>
  </w:endnote>
  <w:endnote w:type="continuationSeparator" w:id="0">
    <w:p w:rsidR="0001567A" w:rsidRDefault="0001567A" w:rsidP="00015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67A" w:rsidRPr="0001567A" w:rsidRDefault="0001567A">
    <w:pPr>
      <w:pStyle w:val="Footer"/>
      <w:rPr>
        <w:b/>
        <w:bCs/>
        <w:i/>
        <w:smallCaps/>
        <w:spacing w:val="5"/>
        <w:sz w:val="16"/>
        <w:szCs w:val="16"/>
      </w:rPr>
    </w:pPr>
    <w:r w:rsidRPr="00EE652A">
      <w:rPr>
        <w:rStyle w:val="BookTitle"/>
        <w:i/>
        <w:sz w:val="16"/>
        <w:szCs w:val="16"/>
      </w:rPr>
      <w:t xml:space="preserve">Page | </w:t>
    </w:r>
    <w:r w:rsidRPr="00EE652A">
      <w:rPr>
        <w:rStyle w:val="BookTitle"/>
        <w:i/>
        <w:sz w:val="16"/>
        <w:szCs w:val="16"/>
      </w:rPr>
      <w:fldChar w:fldCharType="begin"/>
    </w:r>
    <w:r w:rsidRPr="00EE652A">
      <w:rPr>
        <w:rStyle w:val="BookTitle"/>
        <w:i/>
        <w:sz w:val="16"/>
        <w:szCs w:val="16"/>
      </w:rPr>
      <w:instrText xml:space="preserve"> PAGE   \* MERGEFORMAT </w:instrText>
    </w:r>
    <w:r w:rsidRPr="00EE652A">
      <w:rPr>
        <w:rStyle w:val="BookTitle"/>
        <w:i/>
        <w:sz w:val="16"/>
        <w:szCs w:val="16"/>
      </w:rPr>
      <w:fldChar w:fldCharType="separate"/>
    </w:r>
    <w:r w:rsidR="00F50FF7">
      <w:rPr>
        <w:rStyle w:val="BookTitle"/>
        <w:i/>
        <w:noProof/>
        <w:sz w:val="16"/>
        <w:szCs w:val="16"/>
      </w:rPr>
      <w:t>4</w:t>
    </w:r>
    <w:r w:rsidRPr="00EE652A">
      <w:rPr>
        <w:rStyle w:val="BookTitle"/>
        <w:i/>
        <w:noProof/>
        <w:sz w:val="16"/>
        <w:szCs w:val="16"/>
      </w:rPr>
      <w:fldChar w:fldCharType="end"/>
    </w:r>
    <w:r w:rsidRPr="009D06E2">
      <w:rPr>
        <w:rStyle w:val="BookTitle"/>
        <w:i/>
        <w:noProof/>
        <w:sz w:val="16"/>
        <w:szCs w:val="16"/>
      </w:rPr>
      <w:drawing>
        <wp:anchor distT="0" distB="0" distL="114300" distR="114300" simplePos="0" relativeHeight="251659264" behindDoc="0" locked="0" layoutInCell="1" allowOverlap="1" wp14:anchorId="169240B4" wp14:editId="03C8ED8B">
          <wp:simplePos x="0" y="0"/>
          <wp:positionH relativeFrom="column">
            <wp:posOffset>5469147</wp:posOffset>
          </wp:positionH>
          <wp:positionV relativeFrom="paragraph">
            <wp:posOffset>-74583</wp:posOffset>
          </wp:positionV>
          <wp:extent cx="1492106" cy="560717"/>
          <wp:effectExtent l="19050" t="0" r="0" b="0"/>
          <wp:wrapNone/>
          <wp:docPr id="3" name="Picture 3" descr="Logo2.jpg"/>
          <wp:cNvGraphicFramePr/>
          <a:graphic xmlns:a="http://schemas.openxmlformats.org/drawingml/2006/main">
            <a:graphicData uri="http://schemas.openxmlformats.org/drawingml/2006/picture">
              <pic:pic xmlns:pic="http://schemas.openxmlformats.org/drawingml/2006/picture">
                <pic:nvPicPr>
                  <pic:cNvPr id="11" name="Picture 10" descr="Logo2.jpg"/>
                  <pic:cNvPicPr>
                    <a:picLocks noChangeAspect="1"/>
                  </pic:cNvPicPr>
                </pic:nvPicPr>
                <pic:blipFill>
                  <a:blip r:embed="rId1" cstate="print"/>
                  <a:srcRect l="2252" t="10000"/>
                  <a:stretch>
                    <a:fillRect/>
                  </a:stretch>
                </pic:blipFill>
                <pic:spPr>
                  <a:xfrm>
                    <a:off x="0" y="0"/>
                    <a:ext cx="1492106" cy="560717"/>
                  </a:xfrm>
                  <a:prstGeom prst="rect">
                    <a:avLst/>
                  </a:prstGeom>
                </pic:spPr>
              </pic:pic>
            </a:graphicData>
          </a:graphic>
        </wp:anchor>
      </w:drawing>
    </w:r>
    <w:r>
      <w:rPr>
        <w:rStyle w:val="BookTitle"/>
        <w:i/>
        <w:noProof/>
        <w:sz w:val="16"/>
        <w:szCs w:val="16"/>
      </w:rPr>
      <w:tab/>
    </w:r>
    <w:r w:rsidRPr="009D06E2">
      <w:rPr>
        <w:rStyle w:val="BookTitle"/>
        <w:i/>
        <w:sz w:val="16"/>
        <w:szCs w:val="16"/>
      </w:rPr>
      <w:t>Copyrig</w:t>
    </w:r>
    <w:r>
      <w:rPr>
        <w:rStyle w:val="BookTitle"/>
        <w:i/>
        <w:sz w:val="16"/>
        <w:szCs w:val="16"/>
      </w:rPr>
      <w:t>ht Craig Kohn, Waterford WI 2013</w:t>
    </w:r>
    <w:r w:rsidRPr="009D06E2">
      <w:rPr>
        <w:rStyle w:val="BookTitle"/>
        <w:i/>
        <w:sz w:val="16"/>
        <w:szCs w:val="16"/>
      </w:rPr>
      <w:t xml:space="preserve">.  Available for public use provided the author is cited.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67A" w:rsidRDefault="0001567A" w:rsidP="0001567A">
      <w:pPr>
        <w:spacing w:after="0" w:line="240" w:lineRule="auto"/>
      </w:pPr>
      <w:r>
        <w:separator/>
      </w:r>
    </w:p>
  </w:footnote>
  <w:footnote w:type="continuationSeparator" w:id="0">
    <w:p w:rsidR="0001567A" w:rsidRDefault="0001567A" w:rsidP="000156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41F50"/>
    <w:multiLevelType w:val="hybridMultilevel"/>
    <w:tmpl w:val="8C04F7BE"/>
    <w:lvl w:ilvl="0" w:tplc="E9842C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D756D8"/>
    <w:multiLevelType w:val="hybridMultilevel"/>
    <w:tmpl w:val="AEDEEE1E"/>
    <w:lvl w:ilvl="0" w:tplc="BDC4B0D6">
      <w:start w:val="1"/>
      <w:numFmt w:val="bullet"/>
      <w:lvlText w:val=""/>
      <w:lvlJc w:val="left"/>
      <w:pPr>
        <w:tabs>
          <w:tab w:val="num" w:pos="720"/>
        </w:tabs>
        <w:ind w:left="720" w:hanging="360"/>
      </w:pPr>
      <w:rPr>
        <w:rFonts w:ascii="Wingdings 2" w:hAnsi="Wingdings 2" w:hint="default"/>
      </w:rPr>
    </w:lvl>
    <w:lvl w:ilvl="1" w:tplc="AA0AE72A" w:tentative="1">
      <w:start w:val="1"/>
      <w:numFmt w:val="bullet"/>
      <w:lvlText w:val=""/>
      <w:lvlJc w:val="left"/>
      <w:pPr>
        <w:tabs>
          <w:tab w:val="num" w:pos="1440"/>
        </w:tabs>
        <w:ind w:left="1440" w:hanging="360"/>
      </w:pPr>
      <w:rPr>
        <w:rFonts w:ascii="Wingdings 2" w:hAnsi="Wingdings 2" w:hint="default"/>
      </w:rPr>
    </w:lvl>
    <w:lvl w:ilvl="2" w:tplc="D480E718" w:tentative="1">
      <w:start w:val="1"/>
      <w:numFmt w:val="bullet"/>
      <w:lvlText w:val=""/>
      <w:lvlJc w:val="left"/>
      <w:pPr>
        <w:tabs>
          <w:tab w:val="num" w:pos="2160"/>
        </w:tabs>
        <w:ind w:left="2160" w:hanging="360"/>
      </w:pPr>
      <w:rPr>
        <w:rFonts w:ascii="Wingdings 2" w:hAnsi="Wingdings 2" w:hint="default"/>
      </w:rPr>
    </w:lvl>
    <w:lvl w:ilvl="3" w:tplc="101C3E88" w:tentative="1">
      <w:start w:val="1"/>
      <w:numFmt w:val="bullet"/>
      <w:lvlText w:val=""/>
      <w:lvlJc w:val="left"/>
      <w:pPr>
        <w:tabs>
          <w:tab w:val="num" w:pos="2880"/>
        </w:tabs>
        <w:ind w:left="2880" w:hanging="360"/>
      </w:pPr>
      <w:rPr>
        <w:rFonts w:ascii="Wingdings 2" w:hAnsi="Wingdings 2" w:hint="default"/>
      </w:rPr>
    </w:lvl>
    <w:lvl w:ilvl="4" w:tplc="424834D0" w:tentative="1">
      <w:start w:val="1"/>
      <w:numFmt w:val="bullet"/>
      <w:lvlText w:val=""/>
      <w:lvlJc w:val="left"/>
      <w:pPr>
        <w:tabs>
          <w:tab w:val="num" w:pos="3600"/>
        </w:tabs>
        <w:ind w:left="3600" w:hanging="360"/>
      </w:pPr>
      <w:rPr>
        <w:rFonts w:ascii="Wingdings 2" w:hAnsi="Wingdings 2" w:hint="default"/>
      </w:rPr>
    </w:lvl>
    <w:lvl w:ilvl="5" w:tplc="9EB2BDC2" w:tentative="1">
      <w:start w:val="1"/>
      <w:numFmt w:val="bullet"/>
      <w:lvlText w:val=""/>
      <w:lvlJc w:val="left"/>
      <w:pPr>
        <w:tabs>
          <w:tab w:val="num" w:pos="4320"/>
        </w:tabs>
        <w:ind w:left="4320" w:hanging="360"/>
      </w:pPr>
      <w:rPr>
        <w:rFonts w:ascii="Wingdings 2" w:hAnsi="Wingdings 2" w:hint="default"/>
      </w:rPr>
    </w:lvl>
    <w:lvl w:ilvl="6" w:tplc="5E02C708" w:tentative="1">
      <w:start w:val="1"/>
      <w:numFmt w:val="bullet"/>
      <w:lvlText w:val=""/>
      <w:lvlJc w:val="left"/>
      <w:pPr>
        <w:tabs>
          <w:tab w:val="num" w:pos="5040"/>
        </w:tabs>
        <w:ind w:left="5040" w:hanging="360"/>
      </w:pPr>
      <w:rPr>
        <w:rFonts w:ascii="Wingdings 2" w:hAnsi="Wingdings 2" w:hint="default"/>
      </w:rPr>
    </w:lvl>
    <w:lvl w:ilvl="7" w:tplc="24BA804C" w:tentative="1">
      <w:start w:val="1"/>
      <w:numFmt w:val="bullet"/>
      <w:lvlText w:val=""/>
      <w:lvlJc w:val="left"/>
      <w:pPr>
        <w:tabs>
          <w:tab w:val="num" w:pos="5760"/>
        </w:tabs>
        <w:ind w:left="5760" w:hanging="360"/>
      </w:pPr>
      <w:rPr>
        <w:rFonts w:ascii="Wingdings 2" w:hAnsi="Wingdings 2" w:hint="default"/>
      </w:rPr>
    </w:lvl>
    <w:lvl w:ilvl="8" w:tplc="837A5A46" w:tentative="1">
      <w:start w:val="1"/>
      <w:numFmt w:val="bullet"/>
      <w:lvlText w:val=""/>
      <w:lvlJc w:val="left"/>
      <w:pPr>
        <w:tabs>
          <w:tab w:val="num" w:pos="6480"/>
        </w:tabs>
        <w:ind w:left="6480" w:hanging="360"/>
      </w:pPr>
      <w:rPr>
        <w:rFonts w:ascii="Wingdings 2" w:hAnsi="Wingdings 2" w:hint="default"/>
      </w:rPr>
    </w:lvl>
  </w:abstractNum>
  <w:abstractNum w:abstractNumId="2">
    <w:nsid w:val="6DBD37F5"/>
    <w:multiLevelType w:val="hybridMultilevel"/>
    <w:tmpl w:val="E8BE7B2C"/>
    <w:lvl w:ilvl="0" w:tplc="A366312E">
      <w:start w:val="1"/>
      <w:numFmt w:val="bullet"/>
      <w:lvlText w:val=""/>
      <w:lvlJc w:val="left"/>
      <w:pPr>
        <w:tabs>
          <w:tab w:val="num" w:pos="720"/>
        </w:tabs>
        <w:ind w:left="720" w:hanging="360"/>
      </w:pPr>
      <w:rPr>
        <w:rFonts w:ascii="Wingdings 2" w:hAnsi="Wingdings 2" w:hint="default"/>
      </w:rPr>
    </w:lvl>
    <w:lvl w:ilvl="1" w:tplc="3976CC0C" w:tentative="1">
      <w:start w:val="1"/>
      <w:numFmt w:val="bullet"/>
      <w:lvlText w:val=""/>
      <w:lvlJc w:val="left"/>
      <w:pPr>
        <w:tabs>
          <w:tab w:val="num" w:pos="1440"/>
        </w:tabs>
        <w:ind w:left="1440" w:hanging="360"/>
      </w:pPr>
      <w:rPr>
        <w:rFonts w:ascii="Wingdings 2" w:hAnsi="Wingdings 2" w:hint="default"/>
      </w:rPr>
    </w:lvl>
    <w:lvl w:ilvl="2" w:tplc="86BA37B0" w:tentative="1">
      <w:start w:val="1"/>
      <w:numFmt w:val="bullet"/>
      <w:lvlText w:val=""/>
      <w:lvlJc w:val="left"/>
      <w:pPr>
        <w:tabs>
          <w:tab w:val="num" w:pos="2160"/>
        </w:tabs>
        <w:ind w:left="2160" w:hanging="360"/>
      </w:pPr>
      <w:rPr>
        <w:rFonts w:ascii="Wingdings 2" w:hAnsi="Wingdings 2" w:hint="default"/>
      </w:rPr>
    </w:lvl>
    <w:lvl w:ilvl="3" w:tplc="D3BC8C5A" w:tentative="1">
      <w:start w:val="1"/>
      <w:numFmt w:val="bullet"/>
      <w:lvlText w:val=""/>
      <w:lvlJc w:val="left"/>
      <w:pPr>
        <w:tabs>
          <w:tab w:val="num" w:pos="2880"/>
        </w:tabs>
        <w:ind w:left="2880" w:hanging="360"/>
      </w:pPr>
      <w:rPr>
        <w:rFonts w:ascii="Wingdings 2" w:hAnsi="Wingdings 2" w:hint="default"/>
      </w:rPr>
    </w:lvl>
    <w:lvl w:ilvl="4" w:tplc="BC708A46" w:tentative="1">
      <w:start w:val="1"/>
      <w:numFmt w:val="bullet"/>
      <w:lvlText w:val=""/>
      <w:lvlJc w:val="left"/>
      <w:pPr>
        <w:tabs>
          <w:tab w:val="num" w:pos="3600"/>
        </w:tabs>
        <w:ind w:left="3600" w:hanging="360"/>
      </w:pPr>
      <w:rPr>
        <w:rFonts w:ascii="Wingdings 2" w:hAnsi="Wingdings 2" w:hint="default"/>
      </w:rPr>
    </w:lvl>
    <w:lvl w:ilvl="5" w:tplc="42786CD8" w:tentative="1">
      <w:start w:val="1"/>
      <w:numFmt w:val="bullet"/>
      <w:lvlText w:val=""/>
      <w:lvlJc w:val="left"/>
      <w:pPr>
        <w:tabs>
          <w:tab w:val="num" w:pos="4320"/>
        </w:tabs>
        <w:ind w:left="4320" w:hanging="360"/>
      </w:pPr>
      <w:rPr>
        <w:rFonts w:ascii="Wingdings 2" w:hAnsi="Wingdings 2" w:hint="default"/>
      </w:rPr>
    </w:lvl>
    <w:lvl w:ilvl="6" w:tplc="2662D8B6" w:tentative="1">
      <w:start w:val="1"/>
      <w:numFmt w:val="bullet"/>
      <w:lvlText w:val=""/>
      <w:lvlJc w:val="left"/>
      <w:pPr>
        <w:tabs>
          <w:tab w:val="num" w:pos="5040"/>
        </w:tabs>
        <w:ind w:left="5040" w:hanging="360"/>
      </w:pPr>
      <w:rPr>
        <w:rFonts w:ascii="Wingdings 2" w:hAnsi="Wingdings 2" w:hint="default"/>
      </w:rPr>
    </w:lvl>
    <w:lvl w:ilvl="7" w:tplc="63482CEE" w:tentative="1">
      <w:start w:val="1"/>
      <w:numFmt w:val="bullet"/>
      <w:lvlText w:val=""/>
      <w:lvlJc w:val="left"/>
      <w:pPr>
        <w:tabs>
          <w:tab w:val="num" w:pos="5760"/>
        </w:tabs>
        <w:ind w:left="5760" w:hanging="360"/>
      </w:pPr>
      <w:rPr>
        <w:rFonts w:ascii="Wingdings 2" w:hAnsi="Wingdings 2" w:hint="default"/>
      </w:rPr>
    </w:lvl>
    <w:lvl w:ilvl="8" w:tplc="FBBABD6A" w:tentative="1">
      <w:start w:val="1"/>
      <w:numFmt w:val="bullet"/>
      <w:lvlText w:val=""/>
      <w:lvlJc w:val="left"/>
      <w:pPr>
        <w:tabs>
          <w:tab w:val="num" w:pos="6480"/>
        </w:tabs>
        <w:ind w:left="6480" w:hanging="360"/>
      </w:pPr>
      <w:rPr>
        <w:rFonts w:ascii="Wingdings 2" w:hAnsi="Wingdings 2" w:hint="default"/>
      </w:rPr>
    </w:lvl>
  </w:abstractNum>
  <w:abstractNum w:abstractNumId="3">
    <w:nsid w:val="7D5A33E0"/>
    <w:multiLevelType w:val="hybridMultilevel"/>
    <w:tmpl w:val="377878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D13FD"/>
    <w:rsid w:val="000020FE"/>
    <w:rsid w:val="0001567A"/>
    <w:rsid w:val="000D1699"/>
    <w:rsid w:val="001E710E"/>
    <w:rsid w:val="004060B3"/>
    <w:rsid w:val="00606C21"/>
    <w:rsid w:val="006A1E54"/>
    <w:rsid w:val="008D13FD"/>
    <w:rsid w:val="00A527D6"/>
    <w:rsid w:val="00A70B93"/>
    <w:rsid w:val="00DA3D2F"/>
    <w:rsid w:val="00F014C0"/>
    <w:rsid w:val="00F50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3FD"/>
    <w:rPr>
      <w:rFonts w:ascii="Calibri" w:eastAsia="Calibri" w:hAnsi="Calibri" w:cs="Times New Roman"/>
    </w:rPr>
  </w:style>
  <w:style w:type="paragraph" w:styleId="Heading1">
    <w:name w:val="heading 1"/>
    <w:basedOn w:val="Normal"/>
    <w:next w:val="Normal"/>
    <w:link w:val="Heading1Char"/>
    <w:uiPriority w:val="9"/>
    <w:qFormat/>
    <w:rsid w:val="000156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13F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8D13FD"/>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8D13FD"/>
    <w:pPr>
      <w:ind w:left="720"/>
      <w:contextualSpacing/>
    </w:pPr>
  </w:style>
  <w:style w:type="character" w:customStyle="1" w:styleId="Heading1Char">
    <w:name w:val="Heading 1 Char"/>
    <w:basedOn w:val="DefaultParagraphFont"/>
    <w:link w:val="Heading1"/>
    <w:uiPriority w:val="9"/>
    <w:rsid w:val="0001567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unhideWhenUsed/>
    <w:rsid w:val="0001567A"/>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rsid w:val="0001567A"/>
    <w:rPr>
      <w:rFonts w:ascii="Tahoma" w:eastAsiaTheme="minorEastAsia" w:hAnsi="Tahoma" w:cs="Tahoma"/>
      <w:sz w:val="16"/>
      <w:szCs w:val="16"/>
    </w:rPr>
  </w:style>
  <w:style w:type="character" w:styleId="Hyperlink">
    <w:name w:val="Hyperlink"/>
    <w:basedOn w:val="DefaultParagraphFont"/>
    <w:uiPriority w:val="99"/>
    <w:unhideWhenUsed/>
    <w:rsid w:val="0001567A"/>
    <w:rPr>
      <w:color w:val="0000FF" w:themeColor="hyperlink"/>
      <w:u w:val="single"/>
    </w:rPr>
  </w:style>
  <w:style w:type="character" w:customStyle="1" w:styleId="st1">
    <w:name w:val="st1"/>
    <w:basedOn w:val="DefaultParagraphFont"/>
    <w:rsid w:val="0001567A"/>
  </w:style>
  <w:style w:type="character" w:styleId="Strong">
    <w:name w:val="Strong"/>
    <w:basedOn w:val="DefaultParagraphFont"/>
    <w:uiPriority w:val="22"/>
    <w:qFormat/>
    <w:rsid w:val="0001567A"/>
    <w:rPr>
      <w:b/>
      <w:bCs/>
    </w:rPr>
  </w:style>
  <w:style w:type="paragraph" w:styleId="Header">
    <w:name w:val="header"/>
    <w:basedOn w:val="Normal"/>
    <w:link w:val="HeaderChar"/>
    <w:uiPriority w:val="99"/>
    <w:unhideWhenUsed/>
    <w:rsid w:val="00015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67A"/>
    <w:rPr>
      <w:rFonts w:ascii="Calibri" w:eastAsia="Calibri" w:hAnsi="Calibri" w:cs="Times New Roman"/>
    </w:rPr>
  </w:style>
  <w:style w:type="paragraph" w:styleId="Footer">
    <w:name w:val="footer"/>
    <w:basedOn w:val="Normal"/>
    <w:link w:val="FooterChar"/>
    <w:uiPriority w:val="99"/>
    <w:unhideWhenUsed/>
    <w:rsid w:val="00015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67A"/>
    <w:rPr>
      <w:rFonts w:ascii="Calibri" w:eastAsia="Calibri" w:hAnsi="Calibri" w:cs="Times New Roman"/>
    </w:rPr>
  </w:style>
  <w:style w:type="character" w:styleId="BookTitle">
    <w:name w:val="Book Title"/>
    <w:basedOn w:val="DefaultParagraphFont"/>
    <w:uiPriority w:val="33"/>
    <w:qFormat/>
    <w:rsid w:val="0001567A"/>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30862">
      <w:bodyDiv w:val="1"/>
      <w:marLeft w:val="0"/>
      <w:marRight w:val="0"/>
      <w:marTop w:val="0"/>
      <w:marBottom w:val="0"/>
      <w:divBdr>
        <w:top w:val="none" w:sz="0" w:space="0" w:color="auto"/>
        <w:left w:val="none" w:sz="0" w:space="0" w:color="auto"/>
        <w:bottom w:val="none" w:sz="0" w:space="0" w:color="auto"/>
        <w:right w:val="none" w:sz="0" w:space="0" w:color="auto"/>
      </w:divBdr>
      <w:divsChild>
        <w:div w:id="1279222331">
          <w:marLeft w:val="432"/>
          <w:marRight w:val="0"/>
          <w:marTop w:val="120"/>
          <w:marBottom w:val="0"/>
          <w:divBdr>
            <w:top w:val="none" w:sz="0" w:space="0" w:color="auto"/>
            <w:left w:val="none" w:sz="0" w:space="0" w:color="auto"/>
            <w:bottom w:val="none" w:sz="0" w:space="0" w:color="auto"/>
            <w:right w:val="none" w:sz="0" w:space="0" w:color="auto"/>
          </w:divBdr>
        </w:div>
      </w:divsChild>
    </w:div>
    <w:div w:id="372968936">
      <w:bodyDiv w:val="1"/>
      <w:marLeft w:val="0"/>
      <w:marRight w:val="0"/>
      <w:marTop w:val="0"/>
      <w:marBottom w:val="0"/>
      <w:divBdr>
        <w:top w:val="none" w:sz="0" w:space="0" w:color="auto"/>
        <w:left w:val="none" w:sz="0" w:space="0" w:color="auto"/>
        <w:bottom w:val="none" w:sz="0" w:space="0" w:color="auto"/>
        <w:right w:val="none" w:sz="0" w:space="0" w:color="auto"/>
      </w:divBdr>
      <w:divsChild>
        <w:div w:id="2123717669">
          <w:marLeft w:val="432"/>
          <w:marRight w:val="0"/>
          <w:marTop w:val="120"/>
          <w:marBottom w:val="0"/>
          <w:divBdr>
            <w:top w:val="none" w:sz="0" w:space="0" w:color="auto"/>
            <w:left w:val="none" w:sz="0" w:space="0" w:color="auto"/>
            <w:bottom w:val="none" w:sz="0" w:space="0" w:color="auto"/>
            <w:right w:val="none" w:sz="0" w:space="0" w:color="auto"/>
          </w:divBdr>
        </w:div>
      </w:divsChild>
    </w:div>
    <w:div w:id="478885456">
      <w:bodyDiv w:val="1"/>
      <w:marLeft w:val="0"/>
      <w:marRight w:val="0"/>
      <w:marTop w:val="0"/>
      <w:marBottom w:val="0"/>
      <w:divBdr>
        <w:top w:val="none" w:sz="0" w:space="0" w:color="auto"/>
        <w:left w:val="none" w:sz="0" w:space="0" w:color="auto"/>
        <w:bottom w:val="none" w:sz="0" w:space="0" w:color="auto"/>
        <w:right w:val="none" w:sz="0" w:space="0" w:color="auto"/>
      </w:divBdr>
      <w:divsChild>
        <w:div w:id="1580942574">
          <w:marLeft w:val="0"/>
          <w:marRight w:val="0"/>
          <w:marTop w:val="0"/>
          <w:marBottom w:val="0"/>
          <w:divBdr>
            <w:top w:val="none" w:sz="0" w:space="0" w:color="auto"/>
            <w:left w:val="none" w:sz="0" w:space="0" w:color="auto"/>
            <w:bottom w:val="none" w:sz="0" w:space="0" w:color="auto"/>
            <w:right w:val="none" w:sz="0" w:space="0" w:color="auto"/>
          </w:divBdr>
        </w:div>
        <w:div w:id="1660109848">
          <w:marLeft w:val="0"/>
          <w:marRight w:val="0"/>
          <w:marTop w:val="0"/>
          <w:marBottom w:val="0"/>
          <w:divBdr>
            <w:top w:val="none" w:sz="0" w:space="0" w:color="auto"/>
            <w:left w:val="none" w:sz="0" w:space="0" w:color="auto"/>
            <w:bottom w:val="none" w:sz="0" w:space="0" w:color="auto"/>
            <w:right w:val="none" w:sz="0" w:space="0" w:color="auto"/>
          </w:divBdr>
        </w:div>
      </w:divsChild>
    </w:div>
    <w:div w:id="765885213">
      <w:bodyDiv w:val="1"/>
      <w:marLeft w:val="0"/>
      <w:marRight w:val="0"/>
      <w:marTop w:val="0"/>
      <w:marBottom w:val="0"/>
      <w:divBdr>
        <w:top w:val="none" w:sz="0" w:space="0" w:color="auto"/>
        <w:left w:val="none" w:sz="0" w:space="0" w:color="auto"/>
        <w:bottom w:val="none" w:sz="0" w:space="0" w:color="auto"/>
        <w:right w:val="none" w:sz="0" w:space="0" w:color="auto"/>
      </w:divBdr>
      <w:divsChild>
        <w:div w:id="222836301">
          <w:marLeft w:val="432"/>
          <w:marRight w:val="0"/>
          <w:marTop w:val="120"/>
          <w:marBottom w:val="0"/>
          <w:divBdr>
            <w:top w:val="none" w:sz="0" w:space="0" w:color="auto"/>
            <w:left w:val="none" w:sz="0" w:space="0" w:color="auto"/>
            <w:bottom w:val="none" w:sz="0" w:space="0" w:color="auto"/>
            <w:right w:val="none" w:sz="0" w:space="0" w:color="auto"/>
          </w:divBdr>
        </w:div>
      </w:divsChild>
    </w:div>
    <w:div w:id="1602570125">
      <w:bodyDiv w:val="1"/>
      <w:marLeft w:val="0"/>
      <w:marRight w:val="0"/>
      <w:marTop w:val="0"/>
      <w:marBottom w:val="0"/>
      <w:divBdr>
        <w:top w:val="none" w:sz="0" w:space="0" w:color="auto"/>
        <w:left w:val="none" w:sz="0" w:space="0" w:color="auto"/>
        <w:bottom w:val="none" w:sz="0" w:space="0" w:color="auto"/>
        <w:right w:val="none" w:sz="0" w:space="0" w:color="auto"/>
      </w:divBdr>
      <w:divsChild>
        <w:div w:id="1690788670">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tephencovey.com/7habits/7habits-habit7.php" TargetMode="External"/><Relationship Id="rId18"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tephencovey.com/7habits/7habits-habit6.php"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www.stephencovey.com/gwgc/gwgc.ph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tephencovey.com/7habits/7habits-habit5.php" TargetMode="External"/><Relationship Id="rId5" Type="http://schemas.openxmlformats.org/officeDocument/2006/relationships/webSettings" Target="webSettings.xml"/><Relationship Id="rId15" Type="http://schemas.openxmlformats.org/officeDocument/2006/relationships/hyperlink" Target="https://www.stephencovey.com/everydaygreatness/everydaygreatness.php" TargetMode="External"/><Relationship Id="rId10" Type="http://schemas.openxmlformats.org/officeDocument/2006/relationships/hyperlink" Target="https://www.stephencovey.com/7habits/7habits-habit4.ph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tephencovey.com/7habits/7habits-habit7.php" TargetMode="External"/><Relationship Id="rId14" Type="http://schemas.openxmlformats.org/officeDocument/2006/relationships/hyperlink" Target="https://www.stephencovey.com/8thHabit/8thhabit.ph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392</Words>
  <Characters>2237</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Kohn</dc:creator>
  <cp:lastModifiedBy>Mr. Craig A. Kohn</cp:lastModifiedBy>
  <cp:revision>4</cp:revision>
  <dcterms:created xsi:type="dcterms:W3CDTF">2010-03-31T11:52:00Z</dcterms:created>
  <dcterms:modified xsi:type="dcterms:W3CDTF">2013-03-13T17:39:00Z</dcterms:modified>
</cp:coreProperties>
</file>